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7D" w:rsidRPr="00771B5C" w:rsidRDefault="00771B5C" w:rsidP="00771B5C">
      <w:pPr>
        <w:pStyle w:val="a9"/>
        <w:jc w:val="left"/>
        <w:outlineLvl w:val="0"/>
        <w:rPr>
          <w:sz w:val="20"/>
        </w:rPr>
      </w:pPr>
      <w:r>
        <w:rPr>
          <w:b w:val="0"/>
          <w:bCs w:val="0"/>
          <w:sz w:val="15"/>
          <w:szCs w:val="15"/>
        </w:rPr>
        <w:t xml:space="preserve">                                                                                                                  </w:t>
      </w:r>
      <w:r w:rsidR="0002347D" w:rsidRPr="00771B5C">
        <w:rPr>
          <w:sz w:val="20"/>
        </w:rPr>
        <w:t xml:space="preserve">Д О Г О В О Р   № ________       </w:t>
      </w:r>
    </w:p>
    <w:p w:rsidR="0002347D" w:rsidRPr="00731559" w:rsidRDefault="0002347D" w:rsidP="0002347D">
      <w:pPr>
        <w:jc w:val="center"/>
        <w:outlineLvl w:val="0"/>
        <w:rPr>
          <w:rFonts w:eastAsia="MS Mincho"/>
          <w:b/>
          <w:bCs/>
          <w:sz w:val="18"/>
          <w:szCs w:val="18"/>
        </w:rPr>
      </w:pPr>
      <w:r w:rsidRPr="00731559">
        <w:rPr>
          <w:b/>
          <w:bCs/>
          <w:sz w:val="18"/>
          <w:szCs w:val="18"/>
        </w:rPr>
        <w:t xml:space="preserve">о техническом обслуживании и ремонте внутриквартирного (внутридомового)  газового оборудования </w:t>
      </w:r>
    </w:p>
    <w:p w:rsidR="0002347D" w:rsidRPr="00731559" w:rsidRDefault="00C70E08" w:rsidP="006305A9">
      <w:pPr>
        <w:pStyle w:val="31"/>
        <w:spacing w:line="360" w:lineRule="auto"/>
        <w:jc w:val="both"/>
        <w:rPr>
          <w:rFonts w:eastAsia="MS Mincho"/>
          <w:sz w:val="18"/>
          <w:szCs w:val="18"/>
        </w:rPr>
      </w:pPr>
      <w:r w:rsidRPr="00731559">
        <w:rPr>
          <w:rFonts w:eastAsia="MS Mincho"/>
          <w:sz w:val="18"/>
          <w:szCs w:val="18"/>
        </w:rPr>
        <w:t>г. Солнечногорск Московской области</w:t>
      </w:r>
      <w:r w:rsidR="0002347D" w:rsidRPr="00731559">
        <w:rPr>
          <w:rFonts w:eastAsia="MS Mincho"/>
          <w:sz w:val="18"/>
          <w:szCs w:val="18"/>
        </w:rPr>
        <w:t xml:space="preserve">            </w:t>
      </w:r>
      <w:r w:rsidRPr="00731559">
        <w:rPr>
          <w:rFonts w:eastAsia="MS Mincho"/>
          <w:sz w:val="18"/>
          <w:szCs w:val="18"/>
        </w:rPr>
        <w:t xml:space="preserve">                              </w:t>
      </w:r>
      <w:r w:rsidR="00DD5DD6">
        <w:rPr>
          <w:rFonts w:eastAsia="MS Mincho"/>
          <w:sz w:val="18"/>
          <w:szCs w:val="18"/>
        </w:rPr>
        <w:t xml:space="preserve">                </w:t>
      </w:r>
      <w:r w:rsidR="0002347D" w:rsidRPr="00731559">
        <w:rPr>
          <w:rFonts w:eastAsia="MS Mincho"/>
          <w:sz w:val="18"/>
          <w:szCs w:val="18"/>
        </w:rPr>
        <w:t xml:space="preserve">                                </w:t>
      </w:r>
      <w:r w:rsidR="00C224A4">
        <w:rPr>
          <w:rFonts w:eastAsia="MS Mincho"/>
          <w:sz w:val="18"/>
          <w:szCs w:val="18"/>
        </w:rPr>
        <w:t>«______»_________________ 2019</w:t>
      </w:r>
      <w:r w:rsidR="0002347D" w:rsidRPr="00731559">
        <w:rPr>
          <w:rFonts w:eastAsia="MS Mincho"/>
          <w:sz w:val="18"/>
          <w:szCs w:val="18"/>
        </w:rPr>
        <w:t xml:space="preserve"> г.</w:t>
      </w:r>
    </w:p>
    <w:p w:rsidR="0002347D" w:rsidRPr="00731559" w:rsidRDefault="0002347D" w:rsidP="006305A9">
      <w:pPr>
        <w:pStyle w:val="ae"/>
        <w:jc w:val="both"/>
        <w:rPr>
          <w:sz w:val="18"/>
          <w:szCs w:val="18"/>
        </w:rPr>
      </w:pPr>
      <w:r w:rsidRPr="00731559">
        <w:rPr>
          <w:b/>
          <w:bCs/>
          <w:sz w:val="18"/>
          <w:szCs w:val="18"/>
        </w:rPr>
        <w:t>Гр.___________________________________________________________________</w:t>
      </w:r>
      <w:r w:rsidR="009D07D9" w:rsidRPr="00731559">
        <w:rPr>
          <w:b/>
          <w:bCs/>
          <w:sz w:val="18"/>
          <w:szCs w:val="18"/>
        </w:rPr>
        <w:t>_____________________________</w:t>
      </w:r>
      <w:r w:rsidRPr="00731559">
        <w:rPr>
          <w:sz w:val="18"/>
          <w:szCs w:val="18"/>
        </w:rPr>
        <w:t xml:space="preserve"> </w:t>
      </w:r>
      <w:r w:rsidR="00DB4617" w:rsidRPr="00731559">
        <w:rPr>
          <w:sz w:val="18"/>
          <w:szCs w:val="18"/>
        </w:rPr>
        <w:t>проживающий</w:t>
      </w:r>
      <w:r w:rsidR="00C70E08" w:rsidRPr="00731559">
        <w:rPr>
          <w:sz w:val="18"/>
          <w:szCs w:val="18"/>
        </w:rPr>
        <w:t xml:space="preserve"> </w:t>
      </w:r>
      <w:r w:rsidRPr="00731559">
        <w:rPr>
          <w:sz w:val="18"/>
          <w:szCs w:val="18"/>
        </w:rPr>
        <w:t>по адресу: ____________________________________________________________________________________</w:t>
      </w:r>
      <w:r w:rsidR="009D07D9" w:rsidRPr="00731559">
        <w:rPr>
          <w:sz w:val="18"/>
          <w:szCs w:val="18"/>
        </w:rPr>
        <w:t>_______________________________</w:t>
      </w:r>
      <w:r w:rsidRPr="00731559">
        <w:rPr>
          <w:sz w:val="18"/>
          <w:szCs w:val="18"/>
        </w:rPr>
        <w:t xml:space="preserve">, именуемый(ая) в дальнейшем «ЗАКАЗЧИК», с одной стороны, и </w:t>
      </w:r>
      <w:r w:rsidR="00C70E08" w:rsidRPr="00731559">
        <w:rPr>
          <w:b/>
          <w:bCs/>
          <w:sz w:val="18"/>
          <w:szCs w:val="18"/>
        </w:rPr>
        <w:t>ООО «ВЭЛНЭС</w:t>
      </w:r>
      <w:r w:rsidRPr="00731559">
        <w:rPr>
          <w:b/>
          <w:bCs/>
          <w:sz w:val="18"/>
          <w:szCs w:val="18"/>
        </w:rPr>
        <w:t xml:space="preserve">», </w:t>
      </w:r>
      <w:r w:rsidRPr="00731559">
        <w:rPr>
          <w:sz w:val="18"/>
          <w:szCs w:val="18"/>
        </w:rPr>
        <w:t>именуемое в дальнейше</w:t>
      </w:r>
      <w:r w:rsidR="009D07D9" w:rsidRPr="00731559">
        <w:rPr>
          <w:sz w:val="18"/>
          <w:szCs w:val="18"/>
        </w:rPr>
        <w:t>м «ИСПОЛНИТЕЛЬ», в лице Генерального директора Пархомчука Валерия Михайловича</w:t>
      </w:r>
      <w:r w:rsidRPr="00731559">
        <w:rPr>
          <w:sz w:val="18"/>
          <w:szCs w:val="18"/>
        </w:rPr>
        <w:t>, де</w:t>
      </w:r>
      <w:r w:rsidR="009D07D9" w:rsidRPr="00731559">
        <w:rPr>
          <w:sz w:val="18"/>
          <w:szCs w:val="18"/>
        </w:rPr>
        <w:t>йствующего на основании Устава</w:t>
      </w:r>
      <w:r w:rsidRPr="00731559">
        <w:rPr>
          <w:sz w:val="18"/>
          <w:szCs w:val="18"/>
        </w:rPr>
        <w:t>, с другой стороны, совместно именуемые «Стороны», заключили настоящий Договор о нижеследующем.</w:t>
      </w:r>
    </w:p>
    <w:p w:rsidR="0002347D" w:rsidRPr="00731559" w:rsidRDefault="006305A9" w:rsidP="006305A9">
      <w:pPr>
        <w:pStyle w:val="ae"/>
        <w:jc w:val="both"/>
        <w:rPr>
          <w:rFonts w:eastAsia="MS Mincho"/>
          <w:bCs/>
          <w:sz w:val="18"/>
          <w:szCs w:val="18"/>
        </w:rPr>
      </w:pPr>
      <w:r>
        <w:rPr>
          <w:rFonts w:eastAsia="MS Mincho"/>
          <w:b/>
          <w:bCs/>
          <w:sz w:val="18"/>
          <w:szCs w:val="18"/>
        </w:rPr>
        <w:t xml:space="preserve">                                                                                          </w:t>
      </w:r>
      <w:r w:rsidR="0002347D" w:rsidRPr="00731559">
        <w:rPr>
          <w:rFonts w:eastAsia="MS Mincho"/>
          <w:b/>
          <w:bCs/>
          <w:sz w:val="18"/>
          <w:szCs w:val="18"/>
        </w:rPr>
        <w:t>1. Предмет договора</w:t>
      </w:r>
    </w:p>
    <w:p w:rsidR="0002347D" w:rsidRPr="00731559" w:rsidRDefault="001527A7" w:rsidP="006305A9">
      <w:pPr>
        <w:pStyle w:val="ae"/>
        <w:jc w:val="both"/>
        <w:rPr>
          <w:rFonts w:eastAsia="MS Mincho"/>
          <w:sz w:val="18"/>
          <w:szCs w:val="18"/>
        </w:rPr>
      </w:pPr>
      <w:r w:rsidRPr="00731559">
        <w:rPr>
          <w:rFonts w:eastAsia="MS Mincho"/>
          <w:sz w:val="18"/>
          <w:szCs w:val="18"/>
        </w:rPr>
        <w:t xml:space="preserve">1.1. </w:t>
      </w:r>
      <w:r w:rsidR="0002347D" w:rsidRPr="00731559">
        <w:rPr>
          <w:rFonts w:eastAsia="MS Mincho"/>
          <w:sz w:val="18"/>
          <w:szCs w:val="18"/>
        </w:rPr>
        <w:t>Предметом настоящего Договора является техническое обслуживание (далее – «ТО») и</w:t>
      </w:r>
      <w:r w:rsidR="0002347D" w:rsidRPr="00731559">
        <w:rPr>
          <w:rFonts w:eastAsia="MS Mincho"/>
          <w:color w:val="000000"/>
          <w:sz w:val="18"/>
          <w:szCs w:val="18"/>
        </w:rPr>
        <w:t xml:space="preserve"> ремонт </w:t>
      </w:r>
      <w:r w:rsidR="0002347D" w:rsidRPr="00731559">
        <w:rPr>
          <w:bCs/>
          <w:sz w:val="18"/>
          <w:szCs w:val="18"/>
        </w:rPr>
        <w:t>внутридомового (внутриквартирного) газового оборудования</w:t>
      </w:r>
      <w:r w:rsidR="0002347D" w:rsidRPr="00731559">
        <w:rPr>
          <w:rFonts w:eastAsia="MS Mincho"/>
          <w:sz w:val="18"/>
          <w:szCs w:val="18"/>
        </w:rPr>
        <w:t xml:space="preserve">: </w:t>
      </w: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6"/>
        <w:gridCol w:w="1192"/>
        <w:gridCol w:w="1838"/>
      </w:tblGrid>
      <w:tr w:rsidR="0002347D" w:rsidRPr="00731559" w:rsidTr="00C1645A">
        <w:tc>
          <w:tcPr>
            <w:tcW w:w="7176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  <w:r w:rsidRPr="00731559">
              <w:rPr>
                <w:rFonts w:eastAsia="MS Mincho"/>
                <w:sz w:val="18"/>
                <w:szCs w:val="18"/>
              </w:rPr>
              <w:tab/>
              <w:t>Наименование газоиспользующего оборудования и  прибора учета</w:t>
            </w:r>
          </w:p>
        </w:tc>
        <w:tc>
          <w:tcPr>
            <w:tcW w:w="1192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  <w:r w:rsidRPr="00731559">
              <w:rPr>
                <w:rFonts w:eastAsia="MS Mincho"/>
                <w:sz w:val="18"/>
                <w:szCs w:val="18"/>
              </w:rPr>
              <w:t>Количество</w:t>
            </w:r>
          </w:p>
        </w:tc>
        <w:tc>
          <w:tcPr>
            <w:tcW w:w="1838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  <w:r w:rsidRPr="00731559">
              <w:rPr>
                <w:rFonts w:eastAsia="MS Mincho"/>
                <w:sz w:val="18"/>
                <w:szCs w:val="18"/>
              </w:rPr>
              <w:t>Год выпуска</w:t>
            </w:r>
          </w:p>
        </w:tc>
      </w:tr>
      <w:tr w:rsidR="0002347D" w:rsidRPr="00731559" w:rsidTr="00C1645A">
        <w:tc>
          <w:tcPr>
            <w:tcW w:w="7176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192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838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</w:p>
        </w:tc>
      </w:tr>
      <w:tr w:rsidR="0002347D" w:rsidRPr="00731559" w:rsidTr="00C1645A">
        <w:tc>
          <w:tcPr>
            <w:tcW w:w="7176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192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838" w:type="dxa"/>
          </w:tcPr>
          <w:p w:rsidR="0002347D" w:rsidRPr="00731559" w:rsidRDefault="0002347D" w:rsidP="006305A9">
            <w:pPr>
              <w:pStyle w:val="ae"/>
              <w:jc w:val="both"/>
              <w:rPr>
                <w:rFonts w:eastAsia="MS Mincho"/>
                <w:sz w:val="18"/>
                <w:szCs w:val="18"/>
              </w:rPr>
            </w:pPr>
          </w:p>
        </w:tc>
      </w:tr>
    </w:tbl>
    <w:p w:rsidR="0002347D" w:rsidRPr="00731559" w:rsidRDefault="0002347D" w:rsidP="006305A9">
      <w:pPr>
        <w:pStyle w:val="ae"/>
        <w:jc w:val="both"/>
        <w:rPr>
          <w:rFonts w:eastAsia="MS Mincho"/>
          <w:sz w:val="18"/>
          <w:szCs w:val="18"/>
        </w:rPr>
      </w:pPr>
      <w:r w:rsidRPr="00731559">
        <w:rPr>
          <w:rFonts w:eastAsia="MS Mincho"/>
          <w:sz w:val="18"/>
          <w:szCs w:val="18"/>
        </w:rPr>
        <w:t xml:space="preserve">(в дальнейшем - «Оборудование»), </w:t>
      </w:r>
      <w:r w:rsidR="006305A9">
        <w:rPr>
          <w:rFonts w:eastAsia="MS Mincho"/>
          <w:sz w:val="18"/>
          <w:szCs w:val="18"/>
        </w:rPr>
        <w:t>расположенного по адресу:</w:t>
      </w:r>
      <w:r w:rsidRPr="00731559">
        <w:rPr>
          <w:rFonts w:eastAsia="MS Mincho"/>
          <w:sz w:val="18"/>
          <w:szCs w:val="18"/>
        </w:rPr>
        <w:t>__________________________________________</w:t>
      </w:r>
      <w:r w:rsidR="004944D6" w:rsidRPr="00731559">
        <w:rPr>
          <w:rFonts w:eastAsia="MS Mincho"/>
          <w:sz w:val="18"/>
          <w:szCs w:val="18"/>
        </w:rPr>
        <w:t>__________________</w:t>
      </w:r>
      <w:r w:rsidR="006305A9">
        <w:rPr>
          <w:rFonts w:eastAsia="MS Mincho"/>
          <w:sz w:val="18"/>
          <w:szCs w:val="18"/>
        </w:rPr>
        <w:t>______</w:t>
      </w:r>
      <w:r w:rsidRPr="00731559">
        <w:rPr>
          <w:rFonts w:eastAsia="MS Mincho"/>
          <w:sz w:val="18"/>
          <w:szCs w:val="18"/>
        </w:rPr>
        <w:t xml:space="preserve">, </w:t>
      </w:r>
    </w:p>
    <w:p w:rsidR="0002347D" w:rsidRPr="00731559" w:rsidRDefault="004944D6" w:rsidP="006305A9">
      <w:pPr>
        <w:pStyle w:val="ae"/>
        <w:jc w:val="both"/>
        <w:rPr>
          <w:rFonts w:eastAsia="MS Mincho"/>
          <w:sz w:val="18"/>
          <w:szCs w:val="18"/>
        </w:rPr>
      </w:pPr>
      <w:r w:rsidRPr="00731559">
        <w:rPr>
          <w:sz w:val="18"/>
          <w:szCs w:val="18"/>
        </w:rPr>
        <w:t xml:space="preserve">1.2. </w:t>
      </w:r>
      <w:r w:rsidR="0002347D" w:rsidRPr="00731559">
        <w:rPr>
          <w:sz w:val="18"/>
          <w:szCs w:val="18"/>
        </w:rPr>
        <w:t>Выполнение работ, указанных в п. 1.1. настоящего Договора, осуществляется специалистами Исполнителя. Порядок работ по техническому обслуживанию Оборудования, выполняемых Исполнителем, определяется действующими нормативными актами.</w:t>
      </w:r>
    </w:p>
    <w:p w:rsidR="0002347D" w:rsidRPr="00731559" w:rsidRDefault="0002347D" w:rsidP="006305A9">
      <w:pPr>
        <w:pStyle w:val="ae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1.3.   Настоящий договор заключен во исполнение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утверждённых Постановлением Правительства РФ от 14.05.2013 N 410</w:t>
      </w:r>
      <w:r w:rsidR="009D07D9" w:rsidRPr="00731559">
        <w:rPr>
          <w:sz w:val="18"/>
          <w:szCs w:val="18"/>
        </w:rPr>
        <w:t>.</w:t>
      </w:r>
    </w:p>
    <w:p w:rsidR="0002347D" w:rsidRPr="00731559" w:rsidRDefault="006305A9" w:rsidP="006305A9">
      <w:pPr>
        <w:pStyle w:val="ae"/>
        <w:jc w:val="both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                                                                                   </w:t>
      </w:r>
      <w:r w:rsidR="0002347D" w:rsidRPr="00731559">
        <w:rPr>
          <w:rFonts w:eastAsia="MS Mincho"/>
          <w:b/>
          <w:sz w:val="18"/>
          <w:szCs w:val="18"/>
        </w:rPr>
        <w:t>2. Права и обязанности Сторон</w:t>
      </w:r>
    </w:p>
    <w:p w:rsidR="0002347D" w:rsidRPr="00731559" w:rsidRDefault="004944D6" w:rsidP="006305A9">
      <w:pPr>
        <w:pStyle w:val="ae"/>
        <w:jc w:val="both"/>
        <w:rPr>
          <w:sz w:val="18"/>
          <w:szCs w:val="18"/>
        </w:rPr>
      </w:pPr>
      <w:r w:rsidRPr="00731559">
        <w:rPr>
          <w:rFonts w:eastAsia="MS Mincho"/>
          <w:sz w:val="18"/>
          <w:szCs w:val="18"/>
        </w:rPr>
        <w:t xml:space="preserve">2.1. </w:t>
      </w:r>
      <w:r w:rsidR="0002347D" w:rsidRPr="00731559">
        <w:rPr>
          <w:sz w:val="18"/>
          <w:szCs w:val="18"/>
          <w:u w:val="single"/>
        </w:rPr>
        <w:t>Исполнитель обязуется</w:t>
      </w:r>
      <w:r w:rsidR="0002347D" w:rsidRPr="00731559">
        <w:rPr>
          <w:sz w:val="18"/>
          <w:szCs w:val="18"/>
        </w:rPr>
        <w:t xml:space="preserve"> производить ТО Оборудования. ТО иностранного бытового газоиспользующего оборудования производится при наличии выполненных на русском языке инструкции по монтажу, техническому обслуживанию и</w:t>
      </w:r>
      <w:r w:rsidR="002C3E41">
        <w:rPr>
          <w:sz w:val="18"/>
          <w:szCs w:val="18"/>
        </w:rPr>
        <w:t xml:space="preserve"> ремонту оборудования.</w:t>
      </w:r>
    </w:p>
    <w:p w:rsidR="0002347D" w:rsidRPr="00731559" w:rsidRDefault="0002347D" w:rsidP="006305A9">
      <w:pPr>
        <w:pStyle w:val="1"/>
        <w:tabs>
          <w:tab w:val="left" w:pos="0"/>
        </w:tabs>
        <w:ind w:left="438" w:hanging="462"/>
        <w:jc w:val="both"/>
        <w:rPr>
          <w:rFonts w:ascii="Times New Roman" w:hAnsi="Times New Roman" w:cs="Times New Roman"/>
          <w:sz w:val="18"/>
          <w:szCs w:val="18"/>
        </w:rPr>
      </w:pPr>
      <w:r w:rsidRPr="00731559">
        <w:rPr>
          <w:rFonts w:ascii="Times New Roman" w:hAnsi="Times New Roman" w:cs="Times New Roman"/>
          <w:sz w:val="18"/>
          <w:szCs w:val="18"/>
        </w:rPr>
        <w:t>2.1.1.</w:t>
      </w:r>
      <w:r w:rsidRPr="0073155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31559">
        <w:rPr>
          <w:rFonts w:ascii="Times New Roman" w:hAnsi="Times New Roman" w:cs="Times New Roman"/>
          <w:i/>
          <w:sz w:val="18"/>
          <w:szCs w:val="18"/>
        </w:rPr>
        <w:tab/>
      </w:r>
      <w:r w:rsidRPr="00731559">
        <w:rPr>
          <w:rFonts w:ascii="Times New Roman" w:hAnsi="Times New Roman" w:cs="Times New Roman"/>
          <w:sz w:val="18"/>
          <w:szCs w:val="18"/>
        </w:rPr>
        <w:t>Перечень выполняемых работ (оказываемых услуг) по настоящему Договору включает в себя: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Регулировку процесса сжигания газа на всех режимах работы бытового газоиспользующего оборудования, о</w:t>
      </w:r>
      <w:r w:rsidRPr="00731559">
        <w:rPr>
          <w:color w:val="000000"/>
          <w:sz w:val="18"/>
          <w:szCs w:val="18"/>
        </w:rPr>
        <w:t>чистку горелок от загрязнений</w:t>
      </w:r>
      <w:r w:rsidRPr="00731559">
        <w:rPr>
          <w:sz w:val="18"/>
          <w:szCs w:val="18"/>
        </w:rPr>
        <w:t>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Проверку герметичности оборудования;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Визуальную проверку целостности и соответствия нормативным требованиям (осмотр) Оборудования;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Визуальную проверку наличия свободного доступа (осмотр) к Оборудованию;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Визуальную проверку состояния окраски и креплений газопровода, (осмотр);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Визуальную проверку наличия и целостности футляров в местах прокладки через наружные и внутренние ко</w:t>
      </w:r>
      <w:r w:rsidR="005C3CA4">
        <w:rPr>
          <w:sz w:val="18"/>
          <w:szCs w:val="18"/>
        </w:rPr>
        <w:t>нструкции домовладений (осмотр)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Проверку герметичности соединений и отключающих устр</w:t>
      </w:r>
      <w:r w:rsidR="009D07D9" w:rsidRPr="00731559">
        <w:rPr>
          <w:sz w:val="18"/>
          <w:szCs w:val="18"/>
        </w:rPr>
        <w:t>ойств на Оборудовании (приборным методом или мыльной эмульсией</w:t>
      </w:r>
      <w:r w:rsidRPr="00731559">
        <w:rPr>
          <w:sz w:val="18"/>
          <w:szCs w:val="18"/>
        </w:rPr>
        <w:t>);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Проверку работоспособности и смазку при необходимости отключающих устройств на газопроводах;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Проверку наличия тяги в дымовых и вентиляционных каналах, состояния соединительных труб с дымовым каналом;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 xml:space="preserve">- Разборку и смазку кранов на газоиспользующем оборудовании при необходимости; 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Проверку целостности и укомплектованности бытового газоиспользующего оборудования;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Выявление необходимости замены или ремонта (восстановления) отдельных узлов и деталей бытового газоиспользующего оборудования;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- Инструктаж потребителей по безопасному использованию газа при удовлетворен</w:t>
      </w:r>
      <w:r w:rsidR="00DB4617" w:rsidRPr="00731559">
        <w:rPr>
          <w:sz w:val="18"/>
          <w:szCs w:val="18"/>
        </w:rPr>
        <w:t xml:space="preserve">ии коммунально – бытовых нужд. </w:t>
      </w:r>
      <w:r w:rsidRPr="00731559">
        <w:rPr>
          <w:sz w:val="18"/>
          <w:szCs w:val="18"/>
        </w:rPr>
        <w:t xml:space="preserve"> </w:t>
      </w:r>
    </w:p>
    <w:p w:rsidR="00B74532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2.1.2. а) Конкретные дата и время выполнения ТО планируются Исполнителем путем составления соответствующих графиков,</w:t>
      </w:r>
      <w:r w:rsidR="00B74532" w:rsidRPr="00731559">
        <w:rPr>
          <w:sz w:val="18"/>
          <w:szCs w:val="18"/>
        </w:rPr>
        <w:t xml:space="preserve"> информация о которых доводится </w:t>
      </w:r>
      <w:r w:rsidRPr="00731559">
        <w:rPr>
          <w:sz w:val="18"/>
          <w:szCs w:val="18"/>
        </w:rPr>
        <w:t xml:space="preserve">до сведения Заказчика через средства массовой информации, сеть "Интернет" на официальном сайте Исполнителя: </w:t>
      </w:r>
      <w:r w:rsidR="009D07D9" w:rsidRPr="00731559">
        <w:rPr>
          <w:sz w:val="18"/>
          <w:szCs w:val="18"/>
        </w:rPr>
        <w:t xml:space="preserve">-  </w:t>
      </w:r>
      <w:hyperlink r:id="rId7" w:history="1">
        <w:r w:rsidR="009D07D9" w:rsidRPr="00731559">
          <w:rPr>
            <w:rStyle w:val="ac"/>
            <w:sz w:val="18"/>
            <w:szCs w:val="18"/>
            <w:lang w:val="en-US"/>
          </w:rPr>
          <w:t>www</w:t>
        </w:r>
        <w:r w:rsidR="009D07D9" w:rsidRPr="00731559">
          <w:rPr>
            <w:rStyle w:val="ac"/>
            <w:sz w:val="18"/>
            <w:szCs w:val="18"/>
          </w:rPr>
          <w:t>.</w:t>
        </w:r>
        <w:r w:rsidR="009D07D9" w:rsidRPr="00731559">
          <w:rPr>
            <w:rStyle w:val="ac"/>
            <w:sz w:val="18"/>
            <w:szCs w:val="18"/>
            <w:lang w:val="en-US"/>
          </w:rPr>
          <w:t>velnes</w:t>
        </w:r>
        <w:r w:rsidR="009D07D9" w:rsidRPr="00731559">
          <w:rPr>
            <w:rStyle w:val="ac"/>
            <w:sz w:val="18"/>
            <w:szCs w:val="18"/>
          </w:rPr>
          <w:t>-</w:t>
        </w:r>
        <w:r w:rsidR="009D07D9" w:rsidRPr="00731559">
          <w:rPr>
            <w:rStyle w:val="ac"/>
            <w:sz w:val="18"/>
            <w:szCs w:val="18"/>
            <w:lang w:val="en-US"/>
          </w:rPr>
          <w:t>gaz</w:t>
        </w:r>
        <w:r w:rsidR="009D07D9" w:rsidRPr="00731559">
          <w:rPr>
            <w:rStyle w:val="ac"/>
            <w:sz w:val="18"/>
            <w:szCs w:val="18"/>
          </w:rPr>
          <w:t>.</w:t>
        </w:r>
        <w:r w:rsidR="009D07D9" w:rsidRPr="00731559">
          <w:rPr>
            <w:rStyle w:val="ac"/>
            <w:sz w:val="18"/>
            <w:szCs w:val="18"/>
            <w:lang w:val="en-US"/>
          </w:rPr>
          <w:t>ru</w:t>
        </w:r>
      </w:hyperlink>
      <w:r w:rsidRPr="00731559">
        <w:rPr>
          <w:sz w:val="18"/>
          <w:szCs w:val="18"/>
        </w:rPr>
        <w:t xml:space="preserve"> </w:t>
      </w:r>
      <w:r w:rsidR="00771B5C">
        <w:rPr>
          <w:sz w:val="18"/>
          <w:szCs w:val="18"/>
        </w:rPr>
        <w:t xml:space="preserve">. </w:t>
      </w:r>
      <w:r w:rsidRPr="00731559">
        <w:rPr>
          <w:sz w:val="18"/>
          <w:szCs w:val="18"/>
        </w:rPr>
        <w:t>Исполнитель также вправе дополнительно размещать данную информацию на расположенных в местах общего доступа (вблизи многоквартирного дома, с</w:t>
      </w:r>
      <w:r w:rsidR="00771B5C">
        <w:rPr>
          <w:sz w:val="18"/>
          <w:szCs w:val="18"/>
        </w:rPr>
        <w:t>тендах у подъезда,</w:t>
      </w:r>
      <w:r w:rsidRPr="00731559">
        <w:rPr>
          <w:sz w:val="18"/>
          <w:szCs w:val="18"/>
        </w:rPr>
        <w:t>) информационных стендах, путем направления электронных или почтовых сообщений, а также иными доступными способами</w:t>
      </w:r>
      <w:r w:rsidR="00B74532" w:rsidRPr="00731559">
        <w:rPr>
          <w:sz w:val="18"/>
          <w:szCs w:val="18"/>
        </w:rPr>
        <w:t>.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 xml:space="preserve"> б) Если после уведомления Исполнителем в соответствии с п.п. а) п. 2.1.2. настоящего Договора  о предстоящем выполнении ТО Заказчик не обеспечил доступ сотрудникам Исполнителя для выполнения работ (услуг) по настоящему Договору, Исполнитель уведомляет способом, установленным п.п. а) п. 2.1.2. настоящего Договора Заказчика о следующей дате и времени проведени</w:t>
      </w:r>
      <w:r w:rsidR="00EE1E83" w:rsidRPr="00731559">
        <w:rPr>
          <w:sz w:val="18"/>
          <w:szCs w:val="18"/>
        </w:rPr>
        <w:t xml:space="preserve">я ТО.  </w:t>
      </w:r>
      <w:r w:rsidRPr="00731559">
        <w:rPr>
          <w:sz w:val="18"/>
          <w:szCs w:val="18"/>
        </w:rPr>
        <w:t xml:space="preserve">Стороны пришли к соглашению, что отказом в допуске являются любые действия (бездействия) Заказчика, в результате которых Исполнителю не был обеспечен доступ для выполнения работ (оказания услуг) по настоящему Договору, при условии соблюдения Исполнителем установленного настоящим Договором порядка уведомления Заказчика о времени проведения ТО.   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Замена оборудования</w:t>
      </w:r>
      <w:r w:rsidR="00EE1E83" w:rsidRPr="00731559">
        <w:rPr>
          <w:sz w:val="18"/>
          <w:szCs w:val="18"/>
        </w:rPr>
        <w:t xml:space="preserve"> и ремонт</w:t>
      </w:r>
      <w:r w:rsidRPr="00731559">
        <w:rPr>
          <w:sz w:val="18"/>
          <w:szCs w:val="18"/>
        </w:rPr>
        <w:t xml:space="preserve">, входящего в состав внутридомового и (или) внутриквартирного газового оборудования, осуществляется Исполнителем в рамках исполнения договора о техническом обслуживании </w:t>
      </w:r>
      <w:r w:rsidR="00DD5DD6">
        <w:rPr>
          <w:sz w:val="18"/>
          <w:szCs w:val="18"/>
        </w:rPr>
        <w:t xml:space="preserve">и ремонте </w:t>
      </w:r>
      <w:r w:rsidRPr="00731559">
        <w:rPr>
          <w:sz w:val="18"/>
          <w:szCs w:val="18"/>
        </w:rPr>
        <w:t xml:space="preserve"> внутриквартирного газового оборудования за дополнительную плату. Самостоятельная замена указанного оборудования его владельцем без привлечения Исполнителя не допускается.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>2.2. Заказчик вправе требовать: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а) в</w:t>
      </w:r>
      <w:r w:rsidR="002C3E41">
        <w:rPr>
          <w:sz w:val="18"/>
          <w:szCs w:val="18"/>
        </w:rPr>
        <w:t xml:space="preserve">ыполнения работ </w:t>
      </w:r>
      <w:r w:rsidRPr="00731559">
        <w:rPr>
          <w:sz w:val="18"/>
          <w:szCs w:val="18"/>
        </w:rPr>
        <w:t xml:space="preserve"> по техническому обслуживанию и ремонту Оборудования в соответствии с настоящим Договором, иными нормативными правовыми и нормативными техническими актами;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б) внесения изменений в условия настоящего Договора в части, касающейся перечня оборудования, входящего в состав обслуживаемого внутрикварти</w:t>
      </w:r>
      <w:r w:rsidR="002C3E41">
        <w:rPr>
          <w:sz w:val="18"/>
          <w:szCs w:val="18"/>
        </w:rPr>
        <w:t xml:space="preserve">рного </w:t>
      </w:r>
      <w:r w:rsidRPr="00731559">
        <w:rPr>
          <w:sz w:val="18"/>
          <w:szCs w:val="18"/>
        </w:rPr>
        <w:t xml:space="preserve"> газового оборудования, в случае изменения количества и типов входящего в его состав оборудования;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в) снижения (перерасчета) платы за неисполнение (ненадлежащее исполнение) обязательств, вытекающих из настоящего Договора;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г) возмещения ущерба, причиненного в результате действий (бездействия) Исполнителя;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 xml:space="preserve">д) расторжения настоящего Договора в одностороннем порядке в случаях и в порядке, которые установлены Гражданским </w:t>
      </w:r>
      <w:hyperlink r:id="rId8" w:history="1">
        <w:r w:rsidRPr="00731559">
          <w:rPr>
            <w:sz w:val="18"/>
            <w:szCs w:val="18"/>
          </w:rPr>
          <w:t>кодексом</w:t>
        </w:r>
      </w:hyperlink>
      <w:r w:rsidRPr="00731559">
        <w:rPr>
          <w:sz w:val="18"/>
          <w:szCs w:val="18"/>
        </w:rPr>
        <w:t xml:space="preserve"> Российской Федерации, иными нормативными правовыми актами РФ и настоящим Договором.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>2.3. Заказчик обязан: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а) оплачивать работы (услуги) по настоящему Договору в установленные сроки и в полном объеме;</w:t>
      </w:r>
    </w:p>
    <w:p w:rsidR="0002347D" w:rsidRPr="005C3CA4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sz w:val="18"/>
          <w:szCs w:val="18"/>
        </w:rPr>
        <w:t>б) незамедлительно сообщать исполнителю о неисправности Оборудования, а также об авариях, утечках и иных чрезвычайных ситуациях, возникающих при по</w:t>
      </w:r>
      <w:r w:rsidR="009D07D9" w:rsidRPr="00731559">
        <w:rPr>
          <w:sz w:val="18"/>
          <w:szCs w:val="18"/>
        </w:rPr>
        <w:t>льзовании газом по телефонам</w:t>
      </w:r>
      <w:r w:rsidR="009D07D9" w:rsidRPr="005C3CA4">
        <w:rPr>
          <w:b/>
          <w:sz w:val="18"/>
          <w:szCs w:val="18"/>
        </w:rPr>
        <w:t xml:space="preserve">: </w:t>
      </w:r>
      <w:r w:rsidR="009D07D9" w:rsidRPr="005C3CA4">
        <w:rPr>
          <w:b/>
          <w:sz w:val="18"/>
          <w:szCs w:val="18"/>
          <w:u w:val="single"/>
        </w:rPr>
        <w:t>04,112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г) обеспечивать доступ представителей Исполнителя к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нормативными правовыми актами РФ и настоящим Договором. Заказчик считается уведомленным надлежащим образом о дате и времени проведения ТО Оборудования в случае его уведомления Исполнителем одним из способов, указанных в п. 2.1.2 настоящего Договора;</w:t>
      </w:r>
    </w:p>
    <w:p w:rsidR="0002347D" w:rsidRPr="00731559" w:rsidRDefault="0002347D" w:rsidP="006305A9">
      <w:pPr>
        <w:tabs>
          <w:tab w:val="left" w:pos="0"/>
        </w:tabs>
        <w:jc w:val="both"/>
        <w:rPr>
          <w:sz w:val="18"/>
          <w:szCs w:val="18"/>
        </w:rPr>
      </w:pPr>
      <w:r w:rsidRPr="00731559">
        <w:rPr>
          <w:sz w:val="18"/>
          <w:szCs w:val="18"/>
        </w:rPr>
        <w:t>д) соблюдать инструкцию по безопасному использованию газа при удовлетворении коммун</w:t>
      </w:r>
      <w:r w:rsidR="009D07D9" w:rsidRPr="00731559">
        <w:rPr>
          <w:sz w:val="18"/>
          <w:szCs w:val="18"/>
        </w:rPr>
        <w:t xml:space="preserve">ально-бытовых нужд. </w:t>
      </w:r>
      <w:r w:rsidRPr="00731559">
        <w:rPr>
          <w:sz w:val="18"/>
          <w:szCs w:val="18"/>
        </w:rPr>
        <w:t xml:space="preserve"> 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ж) оплачивать расходы Исполнителя, понесенные в связи с проведением работ по приостановлению и возобновлению подачи газа;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731559">
        <w:rPr>
          <w:b/>
          <w:i/>
          <w:sz w:val="18"/>
          <w:szCs w:val="18"/>
        </w:rPr>
        <w:t>Исполнитель обязан:</w:t>
      </w:r>
    </w:p>
    <w:p w:rsidR="0002347D" w:rsidRPr="00731559" w:rsidRDefault="0002347D" w:rsidP="006305A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>2.4.1.</w:t>
      </w:r>
      <w:r w:rsidRPr="00731559">
        <w:rPr>
          <w:sz w:val="18"/>
          <w:szCs w:val="18"/>
        </w:rPr>
        <w:t>а) осуществлять техническое обслуживание внутренних газопроводов, входящих в состав вн</w:t>
      </w:r>
      <w:r w:rsidR="002C3E41">
        <w:rPr>
          <w:sz w:val="18"/>
          <w:szCs w:val="18"/>
        </w:rPr>
        <w:t xml:space="preserve">утриквартирного </w:t>
      </w:r>
      <w:r w:rsidRPr="00731559">
        <w:rPr>
          <w:sz w:val="18"/>
          <w:szCs w:val="18"/>
        </w:rPr>
        <w:t xml:space="preserve"> газового оборудования, </w:t>
      </w:r>
      <w:r w:rsidR="00EE1E83" w:rsidRPr="00731559">
        <w:rPr>
          <w:sz w:val="18"/>
          <w:szCs w:val="18"/>
        </w:rPr>
        <w:t>техническое обслуживание бытового газоиспользующего оборудования, входящег</w:t>
      </w:r>
      <w:r w:rsidR="002C3E41">
        <w:rPr>
          <w:sz w:val="18"/>
          <w:szCs w:val="18"/>
        </w:rPr>
        <w:t xml:space="preserve">о в состав внутриквартирного </w:t>
      </w:r>
      <w:r w:rsidR="00EE1E83" w:rsidRPr="00731559">
        <w:rPr>
          <w:sz w:val="18"/>
          <w:szCs w:val="18"/>
        </w:rPr>
        <w:t xml:space="preserve"> газового оборудования </w:t>
      </w:r>
      <w:r w:rsidRPr="00731559">
        <w:rPr>
          <w:sz w:val="18"/>
          <w:szCs w:val="18"/>
        </w:rPr>
        <w:t>- с п</w:t>
      </w:r>
      <w:r w:rsidR="004950A9" w:rsidRPr="00731559">
        <w:rPr>
          <w:sz w:val="18"/>
          <w:szCs w:val="18"/>
        </w:rPr>
        <w:t>ериодичностью не реже 1 раза в  год</w:t>
      </w:r>
      <w:r w:rsidRPr="00731559">
        <w:rPr>
          <w:sz w:val="18"/>
          <w:szCs w:val="18"/>
        </w:rPr>
        <w:t>;</w:t>
      </w:r>
    </w:p>
    <w:p w:rsidR="0002347D" w:rsidRPr="00731559" w:rsidRDefault="00EE1E83" w:rsidP="006305A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б</w:t>
      </w:r>
      <w:r w:rsidR="0002347D" w:rsidRPr="00731559">
        <w:rPr>
          <w:sz w:val="18"/>
          <w:szCs w:val="18"/>
        </w:rPr>
        <w:t>) выполнять работы по ремонту Оборудования на основании заяв</w:t>
      </w:r>
      <w:r w:rsidR="004950A9" w:rsidRPr="00731559">
        <w:rPr>
          <w:sz w:val="18"/>
          <w:szCs w:val="18"/>
        </w:rPr>
        <w:t>ок Заказчика .</w:t>
      </w:r>
      <w:r w:rsidR="0002347D" w:rsidRPr="00731559">
        <w:rPr>
          <w:sz w:val="18"/>
          <w:szCs w:val="18"/>
        </w:rPr>
        <w:t xml:space="preserve"> </w:t>
      </w:r>
    </w:p>
    <w:p w:rsidR="0002347D" w:rsidRPr="00731559" w:rsidRDefault="0002347D" w:rsidP="006305A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 xml:space="preserve">2.4.2. </w:t>
      </w:r>
      <w:r w:rsidRPr="00731559">
        <w:rPr>
          <w:sz w:val="18"/>
          <w:szCs w:val="18"/>
        </w:rPr>
        <w:t>В случае поступления информации о наличии угрозы возникновения аварии, утечек газа или несчастного случая, связанного с использов</w:t>
      </w:r>
      <w:r w:rsidR="002C3E41">
        <w:rPr>
          <w:sz w:val="18"/>
          <w:szCs w:val="18"/>
        </w:rPr>
        <w:t>анием газа в быту</w:t>
      </w:r>
      <w:r w:rsidRPr="00731559">
        <w:rPr>
          <w:sz w:val="18"/>
          <w:szCs w:val="18"/>
        </w:rPr>
        <w:t xml:space="preserve">, незамедлительно осуществить приостановление подачи газа без предварительного уведомления об этом Заказчика. </w:t>
      </w:r>
      <w:r w:rsidRPr="00731559">
        <w:rPr>
          <w:sz w:val="18"/>
          <w:szCs w:val="18"/>
        </w:rPr>
        <w:lastRenderedPageBreak/>
        <w:t>О наличии указанной угрозы свидетельствуют следующие факторы:</w:t>
      </w:r>
    </w:p>
    <w:p w:rsidR="0002347D" w:rsidRPr="00731559" w:rsidRDefault="0002347D" w:rsidP="006305A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а) отсутствие тяги в дымоходах</w:t>
      </w:r>
      <w:r w:rsidR="005C46C4">
        <w:rPr>
          <w:sz w:val="18"/>
          <w:szCs w:val="18"/>
        </w:rPr>
        <w:t xml:space="preserve"> и (или) вентиляционных каналах;</w:t>
      </w:r>
      <w:r w:rsidRPr="00731559">
        <w:rPr>
          <w:sz w:val="18"/>
          <w:szCs w:val="18"/>
        </w:rPr>
        <w:t xml:space="preserve"> отсутствие притока воздуха в количестве, необходимом для полного сжигания газа при использовании</w:t>
      </w:r>
      <w:r w:rsidR="005C46C4">
        <w:rPr>
          <w:sz w:val="18"/>
          <w:szCs w:val="18"/>
        </w:rPr>
        <w:t xml:space="preserve"> газоиспользующего оборудования;</w:t>
      </w:r>
      <w:r w:rsidRPr="00731559">
        <w:rPr>
          <w:sz w:val="18"/>
          <w:szCs w:val="18"/>
        </w:rPr>
        <w:t xml:space="preserve">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</w:t>
      </w:r>
      <w:r w:rsidR="00771B5C">
        <w:rPr>
          <w:sz w:val="18"/>
          <w:szCs w:val="18"/>
        </w:rPr>
        <w:t>чески отключить подачу газа;</w:t>
      </w:r>
      <w:r w:rsidR="002C3E41">
        <w:rPr>
          <w:sz w:val="18"/>
          <w:szCs w:val="18"/>
        </w:rPr>
        <w:t xml:space="preserve"> использование внутриквартирного </w:t>
      </w:r>
      <w:r w:rsidRPr="00731559">
        <w:rPr>
          <w:sz w:val="18"/>
          <w:szCs w:val="18"/>
        </w:rPr>
        <w:t xml:space="preserve"> газового оборудования при наличии неустранимой в процессе технического обслуживания утечки газа; пользование неисправным, разукомплектованным и не подл</w:t>
      </w:r>
      <w:r w:rsidR="002C3E41">
        <w:rPr>
          <w:sz w:val="18"/>
          <w:szCs w:val="18"/>
        </w:rPr>
        <w:t xml:space="preserve">ежащим ремонту </w:t>
      </w:r>
      <w:r w:rsidRPr="00731559">
        <w:rPr>
          <w:sz w:val="18"/>
          <w:szCs w:val="18"/>
        </w:rPr>
        <w:t xml:space="preserve"> внутриквартирным газовым оборудованием; несанкционированное по</w:t>
      </w:r>
      <w:r w:rsidR="002C3E41">
        <w:rPr>
          <w:sz w:val="18"/>
          <w:szCs w:val="18"/>
        </w:rPr>
        <w:t xml:space="preserve">дключение </w:t>
      </w:r>
      <w:r w:rsidRPr="00731559">
        <w:rPr>
          <w:sz w:val="18"/>
          <w:szCs w:val="18"/>
        </w:rPr>
        <w:t xml:space="preserve"> внутриквартирного газового оборудования к сети газораспределения или сети газопотребления.</w:t>
      </w:r>
    </w:p>
    <w:p w:rsidR="0002347D" w:rsidRPr="00731559" w:rsidRDefault="0002347D" w:rsidP="006305A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>Исполнитель вправе:</w:t>
      </w:r>
    </w:p>
    <w:p w:rsidR="0002347D" w:rsidRPr="00CC1483" w:rsidRDefault="0002347D" w:rsidP="006305A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>2.5.1.</w:t>
      </w:r>
      <w:r w:rsidR="005C46C4">
        <w:rPr>
          <w:sz w:val="18"/>
          <w:szCs w:val="18"/>
        </w:rPr>
        <w:t xml:space="preserve">посещать помещения, где установлено </w:t>
      </w:r>
      <w:r w:rsidRPr="00731559">
        <w:rPr>
          <w:sz w:val="18"/>
          <w:szCs w:val="18"/>
        </w:rPr>
        <w:t>Оборудование при п</w:t>
      </w:r>
      <w:r w:rsidR="002C3E41">
        <w:rPr>
          <w:sz w:val="18"/>
          <w:szCs w:val="18"/>
        </w:rPr>
        <w:t>роведении работ</w:t>
      </w:r>
      <w:r w:rsidRPr="00731559">
        <w:rPr>
          <w:sz w:val="18"/>
          <w:szCs w:val="18"/>
        </w:rPr>
        <w:t xml:space="preserve"> по настоящему Договору с соблюдением порядка предварительного уведомления Заказчика.</w:t>
      </w:r>
    </w:p>
    <w:p w:rsidR="0002347D" w:rsidRPr="00731559" w:rsidRDefault="0002347D" w:rsidP="006305A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 xml:space="preserve">2.5.2. </w:t>
      </w:r>
      <w:r w:rsidR="00332419" w:rsidRPr="00731559">
        <w:rPr>
          <w:b/>
          <w:sz w:val="18"/>
          <w:szCs w:val="18"/>
        </w:rPr>
        <w:t xml:space="preserve"> </w:t>
      </w:r>
      <w:r w:rsidRPr="00731559">
        <w:rPr>
          <w:sz w:val="18"/>
          <w:szCs w:val="18"/>
        </w:rPr>
        <w:t>приостановить подачу газа без предварительного уведомления Заказчика в следующих случаях:</w:t>
      </w:r>
    </w:p>
    <w:p w:rsidR="0002347D" w:rsidRPr="00731559" w:rsidRDefault="0002347D" w:rsidP="006305A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02347D" w:rsidRPr="00731559" w:rsidRDefault="00CC1483" w:rsidP="006305A9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б</w:t>
      </w:r>
      <w:r w:rsidR="0002347D" w:rsidRPr="00731559">
        <w:rPr>
          <w:sz w:val="18"/>
          <w:szCs w:val="18"/>
        </w:rPr>
        <w:t xml:space="preserve">) проведенное с нарушением </w:t>
      </w:r>
      <w:hyperlink r:id="rId9" w:history="1">
        <w:r w:rsidR="0002347D" w:rsidRPr="00731559">
          <w:rPr>
            <w:sz w:val="18"/>
            <w:szCs w:val="18"/>
          </w:rPr>
          <w:t>законодательства</w:t>
        </w:r>
      </w:hyperlink>
      <w:r>
        <w:rPr>
          <w:sz w:val="18"/>
          <w:szCs w:val="18"/>
        </w:rPr>
        <w:t xml:space="preserve"> РФ</w:t>
      </w:r>
      <w:r w:rsidR="0002347D" w:rsidRPr="00731559">
        <w:rPr>
          <w:sz w:val="18"/>
          <w:szCs w:val="18"/>
        </w:rPr>
        <w:t xml:space="preserve"> переу</w:t>
      </w:r>
      <w:r>
        <w:rPr>
          <w:sz w:val="18"/>
          <w:szCs w:val="18"/>
        </w:rPr>
        <w:t xml:space="preserve">стройство </w:t>
      </w:r>
      <w:r w:rsidR="0002347D" w:rsidRPr="00731559">
        <w:rPr>
          <w:sz w:val="18"/>
          <w:szCs w:val="18"/>
        </w:rPr>
        <w:t xml:space="preserve"> внутриквартирного газового оборудования, ведущее к нарушению безопасной работы этого оборудования, дымовых и (или) вентиляционных каналов многоквартирного дома или домовладения.</w:t>
      </w:r>
    </w:p>
    <w:p w:rsidR="0002347D" w:rsidRPr="00731559" w:rsidRDefault="0002347D" w:rsidP="006305A9">
      <w:pPr>
        <w:widowControl w:val="0"/>
        <w:autoSpaceDE w:val="0"/>
        <w:autoSpaceDN w:val="0"/>
        <w:adjustRightInd w:val="0"/>
        <w:jc w:val="both"/>
        <w:rPr>
          <w:b/>
          <w:sz w:val="18"/>
          <w:szCs w:val="18"/>
        </w:rPr>
      </w:pPr>
      <w:r w:rsidRPr="00731559">
        <w:rPr>
          <w:b/>
          <w:sz w:val="18"/>
          <w:szCs w:val="18"/>
        </w:rPr>
        <w:t xml:space="preserve">2.5.3. </w:t>
      </w:r>
      <w:r w:rsidRPr="00731559">
        <w:rPr>
          <w:bCs/>
          <w:sz w:val="18"/>
          <w:szCs w:val="18"/>
          <w:lang w:eastAsia="ru-RU"/>
        </w:rPr>
        <w:t>приостановить подачу газа с предварительным письменным уведомлением заказчика в следующих случаях:</w:t>
      </w:r>
    </w:p>
    <w:p w:rsidR="0002347D" w:rsidRPr="00731559" w:rsidRDefault="0002347D" w:rsidP="006305A9">
      <w:pPr>
        <w:suppressAutoHyphens w:val="0"/>
        <w:autoSpaceDE w:val="0"/>
        <w:autoSpaceDN w:val="0"/>
        <w:adjustRightInd w:val="0"/>
        <w:jc w:val="both"/>
        <w:rPr>
          <w:bCs/>
          <w:sz w:val="18"/>
          <w:szCs w:val="18"/>
          <w:lang w:eastAsia="ru-RU"/>
        </w:rPr>
      </w:pPr>
      <w:r w:rsidRPr="00731559">
        <w:rPr>
          <w:bCs/>
          <w:sz w:val="18"/>
          <w:szCs w:val="18"/>
          <w:lang w:eastAsia="ru-RU"/>
        </w:rPr>
        <w:t>а) отказ заказчика 2 и более раза в допуске специализированной организации для проведения работ по техническому обслуживанию внутридомового или внутриквартирного газового оборудования;</w:t>
      </w:r>
    </w:p>
    <w:p w:rsidR="0002347D" w:rsidRPr="00731559" w:rsidRDefault="0002347D" w:rsidP="006305A9">
      <w:pPr>
        <w:suppressAutoHyphens w:val="0"/>
        <w:autoSpaceDE w:val="0"/>
        <w:autoSpaceDN w:val="0"/>
        <w:adjustRightInd w:val="0"/>
        <w:jc w:val="both"/>
        <w:rPr>
          <w:bCs/>
          <w:sz w:val="18"/>
          <w:szCs w:val="18"/>
          <w:lang w:eastAsia="ru-RU"/>
        </w:rPr>
      </w:pPr>
      <w:r w:rsidRPr="00731559">
        <w:rPr>
          <w:bCs/>
          <w:sz w:val="18"/>
          <w:szCs w:val="18"/>
          <w:lang w:eastAsia="ru-RU"/>
        </w:rPr>
        <w:t>б) отсутствие договора о техническом обслуживании и ремонте внутридомового или внутриквартирного газового оборудования;</w:t>
      </w:r>
    </w:p>
    <w:p w:rsidR="0002347D" w:rsidRPr="00731559" w:rsidRDefault="006305A9" w:rsidP="006305A9">
      <w:pPr>
        <w:pStyle w:val="ae"/>
        <w:jc w:val="both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                                                                                   </w:t>
      </w:r>
      <w:r w:rsidR="0002347D" w:rsidRPr="00731559">
        <w:rPr>
          <w:rFonts w:eastAsia="MS Mincho"/>
          <w:b/>
          <w:sz w:val="18"/>
          <w:szCs w:val="18"/>
        </w:rPr>
        <w:t>3. Цена и порядок расчетов</w:t>
      </w:r>
    </w:p>
    <w:p w:rsidR="0002347D" w:rsidRPr="00731559" w:rsidRDefault="004944D6" w:rsidP="006305A9">
      <w:pPr>
        <w:pStyle w:val="ae"/>
        <w:jc w:val="both"/>
        <w:rPr>
          <w:rFonts w:eastAsia="MS Mincho"/>
          <w:sz w:val="18"/>
          <w:szCs w:val="18"/>
        </w:rPr>
      </w:pPr>
      <w:r w:rsidRPr="00731559">
        <w:rPr>
          <w:rFonts w:eastAsia="MS Mincho"/>
          <w:sz w:val="18"/>
          <w:szCs w:val="18"/>
        </w:rPr>
        <w:t xml:space="preserve">3.1. </w:t>
      </w:r>
      <w:r w:rsidR="0002347D" w:rsidRPr="00731559">
        <w:rPr>
          <w:rFonts w:eastAsia="MS Mincho"/>
          <w:sz w:val="18"/>
          <w:szCs w:val="18"/>
        </w:rPr>
        <w:t xml:space="preserve">Цена услуги за выполнение работ по ТО и ремонту Оборудования определяется на основании тарифов Исполнителя из расчета выполнения </w:t>
      </w:r>
      <w:r w:rsidR="00527FC4" w:rsidRPr="00731559">
        <w:rPr>
          <w:rFonts w:eastAsia="MS Mincho"/>
          <w:sz w:val="18"/>
          <w:szCs w:val="18"/>
        </w:rPr>
        <w:t>работ (оказания услуг) 1 раз в  год</w:t>
      </w:r>
      <w:r w:rsidR="00DD5DD6">
        <w:rPr>
          <w:rFonts w:eastAsia="MS Mincho"/>
          <w:sz w:val="18"/>
          <w:szCs w:val="18"/>
        </w:rPr>
        <w:t xml:space="preserve"> и составляет </w:t>
      </w:r>
      <w:r w:rsidR="00162E54">
        <w:rPr>
          <w:rFonts w:eastAsia="MS Mincho"/>
          <w:b/>
          <w:sz w:val="18"/>
          <w:szCs w:val="18"/>
        </w:rPr>
        <w:t>924</w:t>
      </w:r>
      <w:r w:rsidR="00DD5DD6" w:rsidRPr="00DD5DD6">
        <w:rPr>
          <w:rFonts w:eastAsia="MS Mincho"/>
          <w:b/>
          <w:sz w:val="18"/>
          <w:szCs w:val="18"/>
        </w:rPr>
        <w:t xml:space="preserve"> рубля</w:t>
      </w:r>
      <w:r w:rsidR="00DD5DD6">
        <w:rPr>
          <w:rFonts w:eastAsia="MS Mincho"/>
          <w:sz w:val="18"/>
          <w:szCs w:val="18"/>
        </w:rPr>
        <w:t>.</w:t>
      </w:r>
      <w:r w:rsidR="00CC1483">
        <w:rPr>
          <w:rFonts w:eastAsia="MS Mincho"/>
          <w:sz w:val="18"/>
          <w:szCs w:val="18"/>
        </w:rPr>
        <w:t xml:space="preserve"> В месяц -</w:t>
      </w:r>
      <w:r w:rsidR="00162E54">
        <w:rPr>
          <w:rFonts w:eastAsia="MS Mincho"/>
          <w:b/>
          <w:sz w:val="18"/>
          <w:szCs w:val="18"/>
        </w:rPr>
        <w:t>77 рублей 00</w:t>
      </w:r>
      <w:r w:rsidR="00CC1483" w:rsidRPr="00CC1483">
        <w:rPr>
          <w:rFonts w:eastAsia="MS Mincho"/>
          <w:b/>
          <w:sz w:val="18"/>
          <w:szCs w:val="18"/>
        </w:rPr>
        <w:t xml:space="preserve"> копеек.</w:t>
      </w:r>
    </w:p>
    <w:p w:rsidR="0002347D" w:rsidRPr="00731559" w:rsidRDefault="0002347D" w:rsidP="006305A9">
      <w:pPr>
        <w:jc w:val="both"/>
        <w:rPr>
          <w:sz w:val="18"/>
          <w:szCs w:val="18"/>
        </w:rPr>
      </w:pPr>
      <w:r w:rsidRPr="00731559">
        <w:rPr>
          <w:sz w:val="18"/>
          <w:szCs w:val="18"/>
        </w:rPr>
        <w:t>3.2.Абонентская плата за ТО Оборудования вносится Заказчиком один раз в месяц, согласно п. 3.1. настоящего Договора.</w:t>
      </w:r>
      <w:r w:rsidR="004944D6" w:rsidRPr="00731559">
        <w:rPr>
          <w:sz w:val="18"/>
          <w:szCs w:val="18"/>
        </w:rPr>
        <w:t xml:space="preserve"> </w:t>
      </w:r>
      <w:r w:rsidRPr="00731559">
        <w:rPr>
          <w:sz w:val="18"/>
          <w:szCs w:val="18"/>
        </w:rPr>
        <w:t>По поручению Исполнителя прием (сбор) платежей по внесению Заказчиком абонентской платы за ТО Оборудования может осуществляться</w:t>
      </w:r>
      <w:r w:rsidR="00785A3F" w:rsidRPr="00731559">
        <w:rPr>
          <w:sz w:val="18"/>
          <w:szCs w:val="18"/>
        </w:rPr>
        <w:t xml:space="preserve"> по единому платежному документу (по реквизитам, указанным в</w:t>
      </w:r>
      <w:r w:rsidRPr="00731559">
        <w:rPr>
          <w:sz w:val="18"/>
          <w:szCs w:val="18"/>
        </w:rPr>
        <w:t xml:space="preserve"> </w:t>
      </w:r>
      <w:r w:rsidR="00785A3F" w:rsidRPr="00731559">
        <w:rPr>
          <w:sz w:val="18"/>
          <w:szCs w:val="18"/>
        </w:rPr>
        <w:t>ЕПД).</w:t>
      </w:r>
      <w:r w:rsidR="004944D6" w:rsidRPr="00731559">
        <w:rPr>
          <w:sz w:val="18"/>
          <w:szCs w:val="18"/>
        </w:rPr>
        <w:t xml:space="preserve"> </w:t>
      </w:r>
      <w:r w:rsidRPr="00731559">
        <w:rPr>
          <w:sz w:val="18"/>
          <w:szCs w:val="18"/>
        </w:rPr>
        <w:t>Цена услуги за выполнение технического обслуживания Оборудования определяется как сумма ежемесячных абонентских плат, предъявленных Исполнителем Заказчику</w:t>
      </w:r>
      <w:r w:rsidR="005C3CA4">
        <w:rPr>
          <w:sz w:val="18"/>
          <w:szCs w:val="18"/>
        </w:rPr>
        <w:t xml:space="preserve">. </w:t>
      </w:r>
    </w:p>
    <w:p w:rsidR="0002347D" w:rsidRPr="00731559" w:rsidRDefault="0002347D" w:rsidP="006305A9">
      <w:pPr>
        <w:widowControl w:val="0"/>
        <w:tabs>
          <w:tab w:val="left" w:pos="426"/>
        </w:tabs>
        <w:autoSpaceDE w:val="0"/>
        <w:autoSpaceDN w:val="0"/>
        <w:adjustRightInd w:val="0"/>
        <w:jc w:val="both"/>
        <w:rPr>
          <w:sz w:val="18"/>
          <w:szCs w:val="18"/>
        </w:rPr>
      </w:pPr>
      <w:r w:rsidRPr="00731559">
        <w:rPr>
          <w:rFonts w:eastAsia="MS Mincho"/>
          <w:sz w:val="18"/>
          <w:szCs w:val="18"/>
        </w:rPr>
        <w:t>3.3.</w:t>
      </w:r>
      <w:r w:rsidRPr="00731559">
        <w:rPr>
          <w:sz w:val="18"/>
          <w:szCs w:val="18"/>
        </w:rPr>
        <w:t xml:space="preserve">Оплата работ по ремонту Оборудования осуществляется Заказчиком по ценам, установленным Исполнителем, действующим на дату поступления от Заказчика соответствующей заявки на проведение ремонта и доведенным до сведения Заказчика до </w:t>
      </w:r>
      <w:r w:rsidR="00CC1483">
        <w:rPr>
          <w:sz w:val="18"/>
          <w:szCs w:val="18"/>
        </w:rPr>
        <w:t xml:space="preserve"> начала выполнения работ</w:t>
      </w:r>
      <w:r w:rsidRPr="00731559">
        <w:rPr>
          <w:sz w:val="18"/>
          <w:szCs w:val="18"/>
        </w:rPr>
        <w:t xml:space="preserve">. Оплата производится незамедлительно в полном объеме после их выполнения с применением бланков строгой отчетности. </w:t>
      </w:r>
    </w:p>
    <w:p w:rsidR="0002347D" w:rsidRPr="00731559" w:rsidRDefault="00B74532" w:rsidP="006305A9">
      <w:pPr>
        <w:pStyle w:val="1"/>
        <w:jc w:val="both"/>
        <w:rPr>
          <w:rFonts w:ascii="Times New Roman" w:hAnsi="Times New Roman" w:cs="Times New Roman"/>
          <w:sz w:val="18"/>
          <w:szCs w:val="18"/>
        </w:rPr>
      </w:pPr>
      <w:r w:rsidRPr="00731559">
        <w:rPr>
          <w:rFonts w:ascii="Times New Roman" w:eastAsia="MS Mincho" w:hAnsi="Times New Roman" w:cs="Times New Roman"/>
          <w:sz w:val="18"/>
          <w:szCs w:val="18"/>
        </w:rPr>
        <w:t>3.4.</w:t>
      </w:r>
      <w:r w:rsidR="0002347D" w:rsidRPr="00731559">
        <w:rPr>
          <w:rFonts w:ascii="Times New Roman" w:hAnsi="Times New Roman" w:cs="Times New Roman"/>
          <w:sz w:val="18"/>
          <w:szCs w:val="18"/>
        </w:rPr>
        <w:t>Стороны пришли к соглашению, что Исполнитель вправе изменить цену ТО и ремонта Оборудования не чаще одного раза в год.  Исполнитель уведомляет Заказчика о предстоящих изменениях не позднее, чем за 10 (десять) дней до начала их действия путем размещения данной информации в сети</w:t>
      </w:r>
      <w:r w:rsidR="00F570EA" w:rsidRPr="00731559">
        <w:rPr>
          <w:rFonts w:ascii="Times New Roman" w:hAnsi="Times New Roman" w:cs="Times New Roman"/>
          <w:sz w:val="18"/>
          <w:szCs w:val="18"/>
        </w:rPr>
        <w:t xml:space="preserve"> Интернет на официальном сайте </w:t>
      </w:r>
      <w:r w:rsidR="000709E5" w:rsidRPr="00731559">
        <w:rPr>
          <w:rFonts w:ascii="Times New Roman" w:hAnsi="Times New Roman" w:cs="Times New Roman"/>
          <w:sz w:val="18"/>
          <w:szCs w:val="18"/>
        </w:rPr>
        <w:t>ООО «ВЭЛНЭС</w:t>
      </w:r>
      <w:r w:rsidR="0002347D" w:rsidRPr="00731559">
        <w:rPr>
          <w:rFonts w:ascii="Times New Roman" w:hAnsi="Times New Roman" w:cs="Times New Roman"/>
          <w:sz w:val="18"/>
          <w:szCs w:val="18"/>
        </w:rPr>
        <w:t xml:space="preserve">» -  </w:t>
      </w:r>
      <w:hyperlink r:id="rId10" w:history="1"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velnes</w:t>
        </w:r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</w:rPr>
          <w:t>-</w:t>
        </w:r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gaz</w:t>
        </w:r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</w:rPr>
          <w:t>.</w:t>
        </w:r>
        <w:r w:rsidR="000709E5" w:rsidRPr="00731559">
          <w:rPr>
            <w:rStyle w:val="ac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0709E5" w:rsidRPr="00731559">
        <w:rPr>
          <w:rFonts w:ascii="Times New Roman" w:hAnsi="Times New Roman" w:cs="Times New Roman"/>
          <w:sz w:val="18"/>
          <w:szCs w:val="18"/>
        </w:rPr>
        <w:t xml:space="preserve"> </w:t>
      </w:r>
      <w:r w:rsidR="0002347D" w:rsidRPr="00731559">
        <w:rPr>
          <w:rFonts w:ascii="Times New Roman" w:hAnsi="Times New Roman" w:cs="Times New Roman"/>
          <w:sz w:val="18"/>
          <w:szCs w:val="18"/>
        </w:rPr>
        <w:t xml:space="preserve"> или в средствах массовой информации.</w:t>
      </w:r>
    </w:p>
    <w:p w:rsidR="00C70E08" w:rsidRPr="00731559" w:rsidRDefault="006305A9" w:rsidP="006305A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</w:t>
      </w:r>
      <w:r w:rsidR="00C70E08" w:rsidRPr="00731559">
        <w:rPr>
          <w:b/>
          <w:sz w:val="18"/>
          <w:szCs w:val="18"/>
        </w:rPr>
        <w:t>4. Ответственность сторон</w:t>
      </w:r>
      <w:r w:rsidR="00C70E08" w:rsidRPr="00731559">
        <w:rPr>
          <w:sz w:val="18"/>
          <w:szCs w:val="18"/>
        </w:rPr>
        <w:t xml:space="preserve">. </w:t>
      </w:r>
      <w:r w:rsidR="00C70E08" w:rsidRPr="00731559">
        <w:rPr>
          <w:b/>
          <w:sz w:val="18"/>
          <w:szCs w:val="18"/>
        </w:rPr>
        <w:t>Порядок разрешения споров</w:t>
      </w:r>
      <w:r w:rsidR="00C70E08" w:rsidRPr="00731559">
        <w:rPr>
          <w:b/>
          <w:sz w:val="18"/>
          <w:szCs w:val="18"/>
        </w:rPr>
        <w:tab/>
      </w:r>
    </w:p>
    <w:p w:rsidR="00C70E08" w:rsidRPr="00731559" w:rsidRDefault="00C70E08" w:rsidP="006305A9">
      <w:pPr>
        <w:autoSpaceDE w:val="0"/>
        <w:jc w:val="both"/>
        <w:rPr>
          <w:sz w:val="18"/>
          <w:szCs w:val="18"/>
        </w:rPr>
      </w:pPr>
      <w:r w:rsidRPr="00731559">
        <w:rPr>
          <w:sz w:val="18"/>
          <w:szCs w:val="18"/>
        </w:rPr>
        <w:t xml:space="preserve">4.1. Стороны несут ответственность за неисполнение или ненадлежащее исполнение своих обязательств по настоящему договору в соответствии с </w:t>
      </w:r>
      <w:r w:rsidR="00332419" w:rsidRPr="00731559">
        <w:rPr>
          <w:sz w:val="18"/>
          <w:szCs w:val="18"/>
        </w:rPr>
        <w:t xml:space="preserve">      </w:t>
      </w:r>
      <w:r w:rsidRPr="00731559">
        <w:rPr>
          <w:sz w:val="18"/>
          <w:szCs w:val="18"/>
        </w:rPr>
        <w:t>действующим законо</w:t>
      </w:r>
      <w:r w:rsidR="002C3E41">
        <w:rPr>
          <w:sz w:val="18"/>
          <w:szCs w:val="18"/>
        </w:rPr>
        <w:t>дательством РФ</w:t>
      </w:r>
      <w:r w:rsidRPr="00731559">
        <w:rPr>
          <w:sz w:val="18"/>
          <w:szCs w:val="18"/>
        </w:rPr>
        <w:t>.</w:t>
      </w:r>
    </w:p>
    <w:p w:rsidR="0002347D" w:rsidRPr="00731559" w:rsidRDefault="00C70E08" w:rsidP="006305A9">
      <w:pPr>
        <w:pStyle w:val="2"/>
        <w:spacing w:after="0" w:line="240" w:lineRule="auto"/>
        <w:jc w:val="both"/>
        <w:rPr>
          <w:sz w:val="18"/>
          <w:szCs w:val="18"/>
        </w:rPr>
      </w:pPr>
      <w:r w:rsidRPr="00731559">
        <w:rPr>
          <w:sz w:val="18"/>
          <w:szCs w:val="18"/>
        </w:rPr>
        <w:t>4.2. В случае споров, возникших  между Сторонам</w:t>
      </w:r>
      <w:bookmarkStart w:id="0" w:name="_GoBack"/>
      <w:bookmarkEnd w:id="0"/>
      <w:r w:rsidRPr="00731559">
        <w:rPr>
          <w:sz w:val="18"/>
          <w:szCs w:val="18"/>
        </w:rPr>
        <w:t>и из настоящего договора, они примут все меры к их разрешению  путем переговоров.  В случае невозможности разрешения разногласий путем переговоров, они подлежат рассмотрению в установленном законодательством порядке.</w:t>
      </w:r>
    </w:p>
    <w:p w:rsidR="0002347D" w:rsidRPr="00731559" w:rsidRDefault="00B74532" w:rsidP="006305A9">
      <w:pPr>
        <w:jc w:val="both"/>
        <w:rPr>
          <w:sz w:val="18"/>
          <w:szCs w:val="18"/>
        </w:rPr>
      </w:pPr>
      <w:r w:rsidRPr="00731559">
        <w:rPr>
          <w:rFonts w:eastAsia="MS Mincho"/>
          <w:sz w:val="18"/>
          <w:szCs w:val="18"/>
        </w:rPr>
        <w:t>4.3.</w:t>
      </w:r>
      <w:r w:rsidR="0002347D" w:rsidRPr="00731559">
        <w:rPr>
          <w:sz w:val="18"/>
          <w:szCs w:val="18"/>
        </w:rPr>
        <w:t>При нарушении условий настоящего Договора одной из Сторон, вторая Сторона  вправе, предварительно уведомив другую Сторону в письменном виде, в одностороннем порядке расторгнуть настоящий Договор. Уведомление о расторжении договора должно быть направлено способом, обеспечивающим его получение Стороной.</w:t>
      </w:r>
      <w:r w:rsidRPr="00731559">
        <w:rPr>
          <w:sz w:val="18"/>
          <w:szCs w:val="18"/>
        </w:rPr>
        <w:t xml:space="preserve"> </w:t>
      </w:r>
      <w:r w:rsidR="0002347D" w:rsidRPr="00731559">
        <w:rPr>
          <w:sz w:val="18"/>
          <w:szCs w:val="18"/>
        </w:rPr>
        <w:t xml:space="preserve">Расторжение настоящего Договора в соответствии с настоящим пунктом не освобождает Заказчика от обязанности уплатить Исполнителю стоимость выполненного технического обслуживания. </w:t>
      </w:r>
    </w:p>
    <w:p w:rsidR="0002347D" w:rsidRPr="00731559" w:rsidRDefault="00C70E08" w:rsidP="006305A9">
      <w:pPr>
        <w:pStyle w:val="1"/>
        <w:jc w:val="both"/>
        <w:rPr>
          <w:rFonts w:ascii="Times New Roman" w:eastAsia="MS Mincho" w:hAnsi="Times New Roman" w:cs="Times New Roman"/>
          <w:sz w:val="18"/>
          <w:szCs w:val="18"/>
        </w:rPr>
      </w:pPr>
      <w:r w:rsidRPr="00731559">
        <w:rPr>
          <w:rFonts w:ascii="Times New Roman" w:eastAsia="MS Mincho" w:hAnsi="Times New Roman" w:cs="Times New Roman"/>
          <w:sz w:val="18"/>
          <w:szCs w:val="18"/>
        </w:rPr>
        <w:t>4.4</w:t>
      </w:r>
      <w:r w:rsidR="00B74532" w:rsidRPr="00731559">
        <w:rPr>
          <w:rFonts w:ascii="Times New Roman" w:eastAsia="MS Mincho" w:hAnsi="Times New Roman" w:cs="Times New Roman"/>
          <w:sz w:val="18"/>
          <w:szCs w:val="18"/>
        </w:rPr>
        <w:t>.</w:t>
      </w:r>
      <w:r w:rsidR="0002347D" w:rsidRPr="00731559">
        <w:rPr>
          <w:rFonts w:ascii="Times New Roman" w:eastAsia="MS Mincho" w:hAnsi="Times New Roman" w:cs="Times New Roman"/>
          <w:sz w:val="18"/>
          <w:szCs w:val="18"/>
        </w:rPr>
        <w:t>Заказчик несет ответственность за нарушение условий настоящего Договора лицам</w:t>
      </w:r>
      <w:r w:rsidR="00332419" w:rsidRPr="00731559">
        <w:rPr>
          <w:rFonts w:ascii="Times New Roman" w:eastAsia="MS Mincho" w:hAnsi="Times New Roman" w:cs="Times New Roman"/>
          <w:sz w:val="18"/>
          <w:szCs w:val="18"/>
        </w:rPr>
        <w:t>и, совместно проживающими с ним.</w:t>
      </w:r>
    </w:p>
    <w:p w:rsidR="0002347D" w:rsidRPr="00731559" w:rsidRDefault="006305A9" w:rsidP="006305A9">
      <w:pPr>
        <w:pStyle w:val="ae"/>
        <w:jc w:val="both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                                                                                           </w:t>
      </w:r>
      <w:r w:rsidR="0002347D" w:rsidRPr="00731559">
        <w:rPr>
          <w:rFonts w:eastAsia="MS Mincho"/>
          <w:b/>
          <w:sz w:val="18"/>
          <w:szCs w:val="18"/>
        </w:rPr>
        <w:t>5. Срок действия договора</w:t>
      </w:r>
    </w:p>
    <w:p w:rsidR="0002347D" w:rsidRPr="00731559" w:rsidRDefault="00B74532" w:rsidP="006305A9">
      <w:pPr>
        <w:pStyle w:val="ae"/>
        <w:jc w:val="both"/>
        <w:rPr>
          <w:rFonts w:eastAsia="MS Mincho"/>
          <w:sz w:val="18"/>
          <w:szCs w:val="18"/>
        </w:rPr>
      </w:pPr>
      <w:r w:rsidRPr="00731559">
        <w:rPr>
          <w:rFonts w:eastAsia="MS Mincho"/>
          <w:sz w:val="18"/>
          <w:szCs w:val="18"/>
        </w:rPr>
        <w:t xml:space="preserve">5.1. </w:t>
      </w:r>
      <w:r w:rsidR="0002347D" w:rsidRPr="00731559">
        <w:rPr>
          <w:rFonts w:eastAsia="MS Mincho"/>
          <w:sz w:val="18"/>
          <w:szCs w:val="18"/>
        </w:rPr>
        <w:t xml:space="preserve">Настоящий Договор вступает в силу с момента его подписания обеими Сторонами или совершения иных действий, являющихся согласно действующему законодательству принятием предложения о заключении договора (акцептом) и действует в течение 3 (Трех) лет. В случае, если ни одна из Сторон не позднее чем за 10 (Десять) календарных дней до даты окончания действия настоящего Договора не заявит другой Стороне о своем нежелании продолжать договорные отношения, настоящий Договор считается заключенным на тот же срок на тех же условиях. </w:t>
      </w:r>
    </w:p>
    <w:p w:rsidR="0002347D" w:rsidRPr="00731559" w:rsidRDefault="006305A9" w:rsidP="006305A9">
      <w:pPr>
        <w:pStyle w:val="ae"/>
        <w:jc w:val="both"/>
        <w:rPr>
          <w:rFonts w:eastAsia="MS Mincho"/>
          <w:b/>
          <w:sz w:val="18"/>
          <w:szCs w:val="18"/>
        </w:rPr>
      </w:pPr>
      <w:r>
        <w:rPr>
          <w:rFonts w:eastAsia="MS Mincho"/>
          <w:b/>
          <w:sz w:val="18"/>
          <w:szCs w:val="18"/>
        </w:rPr>
        <w:t xml:space="preserve">                                                                                           </w:t>
      </w:r>
      <w:r w:rsidR="0002347D" w:rsidRPr="00731559">
        <w:rPr>
          <w:rFonts w:eastAsia="MS Mincho"/>
          <w:b/>
          <w:sz w:val="18"/>
          <w:szCs w:val="18"/>
        </w:rPr>
        <w:t>6. Прочие условия</w:t>
      </w:r>
    </w:p>
    <w:p w:rsidR="0002347D" w:rsidRPr="00731559" w:rsidRDefault="00B74532" w:rsidP="006305A9">
      <w:pPr>
        <w:pStyle w:val="ae"/>
        <w:jc w:val="both"/>
        <w:rPr>
          <w:sz w:val="18"/>
          <w:szCs w:val="18"/>
        </w:rPr>
      </w:pPr>
      <w:r w:rsidRPr="00731559">
        <w:rPr>
          <w:sz w:val="18"/>
          <w:szCs w:val="18"/>
        </w:rPr>
        <w:t xml:space="preserve">6.1. </w:t>
      </w:r>
      <w:r w:rsidR="0002347D" w:rsidRPr="00731559">
        <w:rPr>
          <w:sz w:val="18"/>
          <w:szCs w:val="18"/>
        </w:rPr>
        <w:t>Во всем, что не предусмотрено настоящим Договором, Стороны руководствуются действующим законодательством РФ.</w:t>
      </w:r>
    </w:p>
    <w:p w:rsidR="0002347D" w:rsidRPr="00731559" w:rsidRDefault="00B74532" w:rsidP="006305A9">
      <w:pPr>
        <w:jc w:val="both"/>
        <w:rPr>
          <w:sz w:val="18"/>
          <w:szCs w:val="18"/>
        </w:rPr>
      </w:pPr>
      <w:r w:rsidRPr="00731559">
        <w:rPr>
          <w:sz w:val="18"/>
          <w:szCs w:val="18"/>
        </w:rPr>
        <w:t xml:space="preserve">6.2. </w:t>
      </w:r>
      <w:r w:rsidR="0002347D" w:rsidRPr="00731559">
        <w:rPr>
          <w:sz w:val="18"/>
          <w:szCs w:val="18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02347D" w:rsidRPr="00731559" w:rsidRDefault="00B74532" w:rsidP="006305A9">
      <w:pPr>
        <w:jc w:val="both"/>
        <w:rPr>
          <w:sz w:val="18"/>
          <w:szCs w:val="18"/>
        </w:rPr>
      </w:pPr>
      <w:r w:rsidRPr="00731559">
        <w:rPr>
          <w:sz w:val="18"/>
          <w:szCs w:val="18"/>
        </w:rPr>
        <w:t>6.3.</w:t>
      </w:r>
      <w:r w:rsidR="0002347D" w:rsidRPr="00731559">
        <w:rPr>
          <w:sz w:val="18"/>
          <w:szCs w:val="18"/>
        </w:rPr>
        <w:t>Все изменения и дополнения к настоящему Договору согласуются Сторонами и являются его неотъемлемой частью, если иное прямо не предусмотрено настоящим Договором.</w:t>
      </w:r>
    </w:p>
    <w:p w:rsidR="0002347D" w:rsidRPr="00731559" w:rsidRDefault="00731559" w:rsidP="006305A9">
      <w:pPr>
        <w:pStyle w:val="a3"/>
        <w:autoSpaceDE w:val="0"/>
        <w:autoSpaceDN w:val="0"/>
        <w:adjustRightInd w:val="0"/>
        <w:spacing w:line="200" w:lineRule="atLeast"/>
        <w:rPr>
          <w:sz w:val="18"/>
          <w:szCs w:val="18"/>
        </w:rPr>
      </w:pPr>
      <w:r>
        <w:rPr>
          <w:sz w:val="18"/>
          <w:szCs w:val="18"/>
        </w:rPr>
        <w:t>6.4</w:t>
      </w:r>
      <w:r w:rsidR="0002347D" w:rsidRPr="00731559">
        <w:rPr>
          <w:color w:val="FF0000"/>
          <w:sz w:val="18"/>
          <w:szCs w:val="18"/>
        </w:rPr>
        <w:t>.</w:t>
      </w:r>
      <w:r w:rsidR="0002347D" w:rsidRPr="00731559">
        <w:rPr>
          <w:sz w:val="18"/>
          <w:szCs w:val="18"/>
        </w:rPr>
        <w:t>Стороны пришли к соглашению, что в случае отсутствия Заказчика в момент в</w:t>
      </w:r>
      <w:r w:rsidR="00DD5DD6">
        <w:rPr>
          <w:sz w:val="18"/>
          <w:szCs w:val="18"/>
        </w:rPr>
        <w:t>ыполнения работ</w:t>
      </w:r>
      <w:r w:rsidR="0002347D" w:rsidRPr="00731559">
        <w:rPr>
          <w:sz w:val="18"/>
          <w:szCs w:val="18"/>
        </w:rPr>
        <w:t xml:space="preserve"> по настоящему Договору, приемка таких работ (услуг) осу</w:t>
      </w:r>
      <w:r w:rsidR="00DD5DD6">
        <w:rPr>
          <w:sz w:val="18"/>
          <w:szCs w:val="18"/>
        </w:rPr>
        <w:t xml:space="preserve">ществляется лицом, обеспечившим </w:t>
      </w:r>
      <w:r w:rsidR="0002347D" w:rsidRPr="00731559">
        <w:rPr>
          <w:sz w:val="18"/>
          <w:szCs w:val="18"/>
        </w:rPr>
        <w:t>доступ к Оборудованию, и означает приемку работ (услуг) самим Заказчиком</w:t>
      </w:r>
    </w:p>
    <w:p w:rsidR="000E70EF" w:rsidRPr="00731559" w:rsidRDefault="006305A9" w:rsidP="006305A9">
      <w:pPr>
        <w:shd w:val="clear" w:color="auto" w:fill="FFFFFF"/>
        <w:ind w:left="360"/>
        <w:jc w:val="both"/>
        <w:rPr>
          <w:b/>
          <w:bCs/>
          <w:color w:val="000000"/>
          <w:spacing w:val="-1"/>
          <w:sz w:val="18"/>
          <w:szCs w:val="18"/>
        </w:rPr>
      </w:pPr>
      <w:r>
        <w:rPr>
          <w:b/>
          <w:bCs/>
          <w:color w:val="000000"/>
          <w:spacing w:val="-1"/>
          <w:sz w:val="18"/>
          <w:szCs w:val="18"/>
        </w:rPr>
        <w:t xml:space="preserve">                                                                   </w:t>
      </w:r>
      <w:r w:rsidR="000E70EF" w:rsidRPr="00731559">
        <w:rPr>
          <w:b/>
          <w:bCs/>
          <w:color w:val="000000"/>
          <w:spacing w:val="-1"/>
          <w:sz w:val="18"/>
          <w:szCs w:val="18"/>
        </w:rPr>
        <w:t xml:space="preserve">7. Адреса </w:t>
      </w:r>
      <w:r w:rsidR="000E70EF" w:rsidRPr="00731559">
        <w:rPr>
          <w:b/>
          <w:color w:val="000000"/>
          <w:spacing w:val="-1"/>
          <w:sz w:val="18"/>
          <w:szCs w:val="18"/>
        </w:rPr>
        <w:t xml:space="preserve">и </w:t>
      </w:r>
      <w:r w:rsidR="000E70EF" w:rsidRPr="00731559">
        <w:rPr>
          <w:b/>
          <w:bCs/>
          <w:color w:val="000000"/>
          <w:spacing w:val="-1"/>
          <w:sz w:val="18"/>
          <w:szCs w:val="18"/>
        </w:rPr>
        <w:t>банковские реквизиты Сторон.</w:t>
      </w:r>
    </w:p>
    <w:tbl>
      <w:tblPr>
        <w:tblW w:w="10489" w:type="dxa"/>
        <w:tblInd w:w="250" w:type="dxa"/>
        <w:tblLook w:val="04A0" w:firstRow="1" w:lastRow="0" w:firstColumn="1" w:lastColumn="0" w:noHBand="0" w:noVBand="1"/>
      </w:tblPr>
      <w:tblGrid>
        <w:gridCol w:w="4591"/>
        <w:gridCol w:w="5898"/>
      </w:tblGrid>
      <w:tr w:rsidR="000E70EF" w:rsidRPr="00731559" w:rsidTr="001527A7">
        <w:trPr>
          <w:trHeight w:val="221"/>
        </w:trPr>
        <w:tc>
          <w:tcPr>
            <w:tcW w:w="4591" w:type="dxa"/>
            <w:hideMark/>
          </w:tcPr>
          <w:p w:rsidR="000E70EF" w:rsidRPr="00731559" w:rsidRDefault="000E70EF" w:rsidP="006305A9">
            <w:pPr>
              <w:jc w:val="both"/>
              <w:rPr>
                <w:b/>
                <w:bCs/>
                <w:color w:val="000000"/>
                <w:spacing w:val="-7"/>
                <w:sz w:val="18"/>
                <w:szCs w:val="18"/>
              </w:rPr>
            </w:pPr>
            <w:r w:rsidRPr="00731559">
              <w:rPr>
                <w:b/>
                <w:bCs/>
                <w:color w:val="000000"/>
                <w:spacing w:val="-7"/>
                <w:sz w:val="18"/>
                <w:szCs w:val="18"/>
              </w:rPr>
              <w:t>Заказчик:</w:t>
            </w:r>
          </w:p>
        </w:tc>
        <w:tc>
          <w:tcPr>
            <w:tcW w:w="5898" w:type="dxa"/>
            <w:hideMark/>
          </w:tcPr>
          <w:p w:rsidR="000E70EF" w:rsidRPr="00731559" w:rsidRDefault="000E70EF" w:rsidP="006305A9">
            <w:pPr>
              <w:jc w:val="both"/>
              <w:rPr>
                <w:b/>
                <w:bCs/>
                <w:color w:val="000000"/>
                <w:spacing w:val="-7"/>
                <w:sz w:val="18"/>
                <w:szCs w:val="18"/>
              </w:rPr>
            </w:pPr>
            <w:r w:rsidRPr="00731559">
              <w:rPr>
                <w:b/>
                <w:bCs/>
                <w:color w:val="000000"/>
                <w:spacing w:val="-4"/>
                <w:sz w:val="18"/>
                <w:szCs w:val="18"/>
              </w:rPr>
              <w:t>Исполнитель:</w:t>
            </w:r>
          </w:p>
        </w:tc>
      </w:tr>
      <w:tr w:rsidR="000E70EF" w:rsidRPr="00731559" w:rsidTr="001527A7">
        <w:trPr>
          <w:trHeight w:val="2690"/>
        </w:trPr>
        <w:tc>
          <w:tcPr>
            <w:tcW w:w="4591" w:type="dxa"/>
          </w:tcPr>
          <w:p w:rsidR="000E70EF" w:rsidRPr="00731559" w:rsidRDefault="000E70EF" w:rsidP="006305A9">
            <w:pPr>
              <w:jc w:val="both"/>
              <w:rPr>
                <w:color w:val="000000"/>
                <w:spacing w:val="-5"/>
                <w:sz w:val="18"/>
                <w:szCs w:val="18"/>
              </w:rPr>
            </w:pPr>
            <w:r w:rsidRPr="00731559">
              <w:rPr>
                <w:color w:val="000000"/>
                <w:spacing w:val="-5"/>
                <w:sz w:val="18"/>
                <w:szCs w:val="18"/>
              </w:rPr>
              <w:t>ФИО___________________________________________</w:t>
            </w:r>
          </w:p>
          <w:p w:rsidR="000E70EF" w:rsidRPr="00731559" w:rsidRDefault="000E70EF" w:rsidP="006305A9">
            <w:pPr>
              <w:jc w:val="both"/>
              <w:rPr>
                <w:color w:val="000000"/>
                <w:spacing w:val="-5"/>
                <w:sz w:val="18"/>
                <w:szCs w:val="18"/>
              </w:rPr>
            </w:pPr>
            <w:r w:rsidRPr="00731559">
              <w:rPr>
                <w:color w:val="000000"/>
                <w:spacing w:val="-5"/>
                <w:sz w:val="18"/>
                <w:szCs w:val="18"/>
              </w:rPr>
              <w:t>_______________________________________________</w:t>
            </w:r>
          </w:p>
          <w:p w:rsidR="000E70EF" w:rsidRPr="00731559" w:rsidRDefault="000E70EF" w:rsidP="006305A9">
            <w:pPr>
              <w:jc w:val="both"/>
              <w:rPr>
                <w:sz w:val="18"/>
                <w:szCs w:val="18"/>
              </w:rPr>
            </w:pPr>
            <w:r w:rsidRPr="00731559">
              <w:rPr>
                <w:color w:val="000000"/>
                <w:spacing w:val="-5"/>
                <w:sz w:val="18"/>
                <w:szCs w:val="18"/>
              </w:rPr>
              <w:t>Почтовый адрес</w:t>
            </w:r>
            <w:r w:rsidRPr="00731559">
              <w:rPr>
                <w:color w:val="000000"/>
                <w:spacing w:val="-14"/>
                <w:sz w:val="18"/>
                <w:szCs w:val="18"/>
                <w:u w:val="single"/>
              </w:rPr>
              <w:t>:_____________________________________ ________________________________________________________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Паспортные данные:__________________________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Контактный телефон: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E70EF" w:rsidRPr="00731559" w:rsidRDefault="000E70EF" w:rsidP="006305A9">
            <w:pPr>
              <w:jc w:val="both"/>
              <w:rPr>
                <w:color w:val="000000"/>
                <w:spacing w:val="-4"/>
                <w:sz w:val="18"/>
                <w:szCs w:val="18"/>
                <w:u w:val="single"/>
              </w:rPr>
            </w:pPr>
            <w:r w:rsidRPr="00731559">
              <w:rPr>
                <w:color w:val="000000"/>
                <w:spacing w:val="-10"/>
                <w:sz w:val="18"/>
                <w:szCs w:val="18"/>
              </w:rPr>
              <w:t>____________________                   /______________________/</w:t>
            </w:r>
          </w:p>
          <w:p w:rsidR="000E70EF" w:rsidRPr="00731559" w:rsidRDefault="000E70EF" w:rsidP="006305A9">
            <w:pPr>
              <w:jc w:val="both"/>
              <w:rPr>
                <w:color w:val="000000"/>
                <w:spacing w:val="-4"/>
                <w:sz w:val="18"/>
                <w:szCs w:val="18"/>
              </w:rPr>
            </w:pPr>
            <w:r w:rsidRPr="00731559">
              <w:rPr>
                <w:color w:val="000000"/>
                <w:spacing w:val="-4"/>
                <w:sz w:val="18"/>
                <w:szCs w:val="18"/>
              </w:rPr>
              <w:t xml:space="preserve">             (подпись)                                 (Ф.И.О.)</w:t>
            </w:r>
          </w:p>
        </w:tc>
        <w:tc>
          <w:tcPr>
            <w:tcW w:w="5898" w:type="dxa"/>
          </w:tcPr>
          <w:p w:rsidR="000E70EF" w:rsidRPr="00731559" w:rsidRDefault="000E70EF" w:rsidP="006305A9">
            <w:pPr>
              <w:pStyle w:val="10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731559">
              <w:rPr>
                <w:b/>
                <w:sz w:val="18"/>
                <w:szCs w:val="18"/>
              </w:rPr>
              <w:t>ООО «ВЭЛНЭС»</w:t>
            </w:r>
          </w:p>
          <w:p w:rsidR="000E70EF" w:rsidRPr="00731559" w:rsidRDefault="000E70EF" w:rsidP="006305A9">
            <w:pPr>
              <w:pStyle w:val="ConsNormal"/>
              <w:widowControl/>
              <w:ind w:right="-3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Юридический адрес</w:t>
            </w:r>
            <w:r w:rsidRPr="00731559"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  <w:r w:rsidRPr="00731559">
              <w:rPr>
                <w:rFonts w:ascii="Times New Roman" w:hAnsi="Times New Roman"/>
                <w:sz w:val="18"/>
                <w:szCs w:val="18"/>
              </w:rPr>
              <w:t xml:space="preserve">141503, Московская обл., г. Солнечногорск, ул. Пролетарская, д.1, тел. </w:t>
            </w:r>
            <w:r w:rsidRPr="00731559">
              <w:rPr>
                <w:rFonts w:ascii="Times New Roman" w:hAnsi="Times New Roman"/>
                <w:b/>
                <w:sz w:val="18"/>
                <w:szCs w:val="18"/>
              </w:rPr>
              <w:t>8(495)050-04-20</w:t>
            </w:r>
            <w:r w:rsidRPr="0073155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E70EF" w:rsidRPr="00731559" w:rsidRDefault="000E70EF" w:rsidP="006305A9">
            <w:pPr>
              <w:pStyle w:val="ConsNormal"/>
              <w:widowControl/>
              <w:ind w:right="-3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Почтовый адрес: 141503, Московская обл., г. Солнечногорск,</w:t>
            </w:r>
          </w:p>
          <w:p w:rsidR="000E70EF" w:rsidRPr="00731559" w:rsidRDefault="000E70EF" w:rsidP="006305A9">
            <w:pPr>
              <w:pStyle w:val="ConsNormal"/>
              <w:widowControl/>
              <w:ind w:right="-3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ул. Пролетарская, д.1, тел</w:t>
            </w:r>
            <w:r w:rsidRPr="00731559">
              <w:rPr>
                <w:rFonts w:ascii="Times New Roman" w:hAnsi="Times New Roman"/>
                <w:b/>
                <w:sz w:val="18"/>
                <w:szCs w:val="18"/>
              </w:rPr>
              <w:t>. 8(495)050-04-20</w:t>
            </w:r>
          </w:p>
          <w:p w:rsidR="000E70EF" w:rsidRPr="00731559" w:rsidRDefault="000E70EF" w:rsidP="006305A9">
            <w:pPr>
              <w:pStyle w:val="ConsNormal"/>
              <w:widowControl/>
              <w:ind w:right="-3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ИНН/КПП 5044084159/504401001</w:t>
            </w:r>
          </w:p>
          <w:p w:rsidR="000E70EF" w:rsidRPr="00731559" w:rsidRDefault="000E70EF" w:rsidP="006305A9">
            <w:pPr>
              <w:pStyle w:val="2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31559">
              <w:rPr>
                <w:b/>
                <w:sz w:val="18"/>
                <w:szCs w:val="18"/>
              </w:rPr>
              <w:t xml:space="preserve">Банковские реквизиты: 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Р/сч № 40702810005100143464</w:t>
            </w:r>
            <w:r w:rsidR="00EE1E83" w:rsidRPr="0073155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31559">
              <w:rPr>
                <w:rFonts w:ascii="Times New Roman" w:hAnsi="Times New Roman"/>
                <w:sz w:val="18"/>
                <w:szCs w:val="18"/>
              </w:rPr>
              <w:t>К/сч № 30101810900000000181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БИК 044525181 Наименование Банка, его адрес:</w:t>
            </w:r>
          </w:p>
          <w:p w:rsidR="000E70EF" w:rsidRPr="00731559" w:rsidRDefault="000E70EF" w:rsidP="006305A9">
            <w:pPr>
              <w:pStyle w:val="ConsNormal"/>
              <w:widowControl/>
              <w:ind w:right="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1559">
              <w:rPr>
                <w:rFonts w:ascii="Times New Roman" w:hAnsi="Times New Roman"/>
                <w:sz w:val="18"/>
                <w:szCs w:val="18"/>
              </w:rPr>
              <w:t>«Возрождение» ПАО г. Москва</w:t>
            </w:r>
          </w:p>
          <w:p w:rsidR="000E70EF" w:rsidRPr="00731559" w:rsidRDefault="000E70EF" w:rsidP="006305A9">
            <w:pPr>
              <w:pStyle w:val="10"/>
              <w:spacing w:line="240" w:lineRule="auto"/>
              <w:ind w:firstLine="0"/>
              <w:jc w:val="both"/>
              <w:rPr>
                <w:b/>
                <w:bCs/>
                <w:sz w:val="18"/>
                <w:szCs w:val="18"/>
              </w:rPr>
            </w:pPr>
            <w:r w:rsidRPr="00731559">
              <w:rPr>
                <w:b/>
                <w:bCs/>
                <w:sz w:val="18"/>
                <w:szCs w:val="18"/>
              </w:rPr>
              <w:t>Генеральный директор  ООО «ВЭЛНЭС»</w:t>
            </w:r>
          </w:p>
          <w:p w:rsidR="000E70EF" w:rsidRPr="00731559" w:rsidRDefault="000E70EF" w:rsidP="006305A9">
            <w:pPr>
              <w:shd w:val="clear" w:color="auto" w:fill="FFFFFF"/>
              <w:tabs>
                <w:tab w:val="left" w:pos="4694"/>
              </w:tabs>
              <w:jc w:val="both"/>
              <w:rPr>
                <w:color w:val="000000"/>
                <w:spacing w:val="-4"/>
                <w:sz w:val="18"/>
                <w:szCs w:val="18"/>
              </w:rPr>
            </w:pPr>
          </w:p>
          <w:p w:rsidR="000E70EF" w:rsidRPr="00731559" w:rsidRDefault="000E70EF" w:rsidP="006305A9">
            <w:pPr>
              <w:shd w:val="clear" w:color="auto" w:fill="FFFFFF"/>
              <w:tabs>
                <w:tab w:val="left" w:pos="4694"/>
              </w:tabs>
              <w:jc w:val="both"/>
              <w:rPr>
                <w:color w:val="000000"/>
                <w:spacing w:val="-4"/>
                <w:sz w:val="18"/>
                <w:szCs w:val="18"/>
                <w:u w:val="single"/>
              </w:rPr>
            </w:pPr>
            <w:r w:rsidRPr="00731559">
              <w:rPr>
                <w:color w:val="000000"/>
                <w:spacing w:val="-4"/>
                <w:sz w:val="18"/>
                <w:szCs w:val="18"/>
              </w:rPr>
              <w:t>__________________________                        /</w:t>
            </w:r>
            <w:r w:rsidRPr="00731559">
              <w:rPr>
                <w:color w:val="000000"/>
                <w:spacing w:val="-4"/>
                <w:sz w:val="18"/>
                <w:szCs w:val="18"/>
                <w:u w:val="single"/>
              </w:rPr>
              <w:t>В.М .Пархомчук/</w:t>
            </w:r>
          </w:p>
          <w:p w:rsidR="000E70EF" w:rsidRPr="006305A9" w:rsidRDefault="000E70EF" w:rsidP="006305A9">
            <w:pPr>
              <w:shd w:val="clear" w:color="auto" w:fill="FFFFFF"/>
              <w:tabs>
                <w:tab w:val="left" w:pos="2467"/>
                <w:tab w:val="left" w:pos="5405"/>
                <w:tab w:val="left" w:pos="7277"/>
              </w:tabs>
              <w:jc w:val="both"/>
              <w:rPr>
                <w:color w:val="000000"/>
                <w:spacing w:val="-3"/>
                <w:sz w:val="18"/>
                <w:szCs w:val="18"/>
              </w:rPr>
            </w:pPr>
            <w:r w:rsidRPr="00731559">
              <w:rPr>
                <w:color w:val="000000"/>
                <w:spacing w:val="-4"/>
                <w:sz w:val="18"/>
                <w:szCs w:val="18"/>
              </w:rPr>
              <w:t xml:space="preserve">                (подпись)</w:t>
            </w:r>
            <w:r w:rsidRPr="00731559">
              <w:rPr>
                <w:color w:val="000000"/>
                <w:spacing w:val="-11"/>
                <w:sz w:val="18"/>
                <w:szCs w:val="18"/>
              </w:rPr>
              <w:t xml:space="preserve">                                                                                                   </w:t>
            </w:r>
          </w:p>
        </w:tc>
      </w:tr>
    </w:tbl>
    <w:p w:rsidR="00771B5C" w:rsidRDefault="000E70EF" w:rsidP="006305A9">
      <w:pPr>
        <w:tabs>
          <w:tab w:val="left" w:pos="3573"/>
        </w:tabs>
        <w:jc w:val="both"/>
        <w:rPr>
          <w:sz w:val="16"/>
          <w:szCs w:val="16"/>
        </w:rPr>
      </w:pPr>
      <w:r w:rsidRPr="00EE1E83">
        <w:rPr>
          <w:b/>
          <w:sz w:val="16"/>
          <w:szCs w:val="16"/>
        </w:rPr>
        <w:t>Телефон диспетчерской службы :</w:t>
      </w:r>
      <w:r w:rsidRPr="00EE1E83">
        <w:rPr>
          <w:sz w:val="16"/>
          <w:szCs w:val="16"/>
        </w:rPr>
        <w:t>Филиал «Со</w:t>
      </w:r>
      <w:r w:rsidR="00EE1E83">
        <w:rPr>
          <w:sz w:val="16"/>
          <w:szCs w:val="16"/>
        </w:rPr>
        <w:t>лнечногорск» 8-(4962)-64-21-62;</w:t>
      </w:r>
      <w:r w:rsidRPr="00EE1E83">
        <w:rPr>
          <w:sz w:val="16"/>
          <w:szCs w:val="16"/>
        </w:rPr>
        <w:t xml:space="preserve"> 8-(495)-050-04-20</w:t>
      </w:r>
      <w:r w:rsidR="00F75306" w:rsidRPr="00EE1E83">
        <w:rPr>
          <w:sz w:val="16"/>
          <w:szCs w:val="16"/>
        </w:rPr>
        <w:t xml:space="preserve"> </w:t>
      </w:r>
      <w:r w:rsidRPr="00EE1E83">
        <w:rPr>
          <w:sz w:val="16"/>
          <w:szCs w:val="16"/>
        </w:rPr>
        <w:t xml:space="preserve">Филиал «Долгопрудный», </w:t>
      </w:r>
    </w:p>
    <w:p w:rsidR="000E70EF" w:rsidRPr="002C3E41" w:rsidRDefault="000E70EF" w:rsidP="006305A9">
      <w:pPr>
        <w:tabs>
          <w:tab w:val="left" w:pos="3573"/>
        </w:tabs>
        <w:jc w:val="both"/>
        <w:rPr>
          <w:b/>
          <w:sz w:val="16"/>
          <w:szCs w:val="16"/>
        </w:rPr>
      </w:pPr>
      <w:r w:rsidRPr="00EE1E83">
        <w:rPr>
          <w:sz w:val="16"/>
          <w:szCs w:val="16"/>
        </w:rPr>
        <w:t>«Химки» 8-(495)-408-78-78; 8-(967)-167-78-78  Электронная почта: velnes-gaz@mail.ru</w:t>
      </w:r>
    </w:p>
    <w:p w:rsidR="000E70EF" w:rsidRPr="00EE1E83" w:rsidRDefault="000E70EF" w:rsidP="006305A9">
      <w:pPr>
        <w:pStyle w:val="ae"/>
        <w:jc w:val="both"/>
        <w:rPr>
          <w:sz w:val="16"/>
          <w:szCs w:val="16"/>
        </w:rPr>
      </w:pPr>
      <w:r w:rsidRPr="00EE1E83">
        <w:rPr>
          <w:sz w:val="16"/>
          <w:szCs w:val="16"/>
        </w:rPr>
        <w:t>Для льготных категорий граждан предоставляется скидка 50 % (ветераны войн и боевых действий, инвалиды, многодетные семьи)</w:t>
      </w:r>
    </w:p>
    <w:p w:rsidR="00332419" w:rsidRPr="001527A7" w:rsidRDefault="000E70EF" w:rsidP="006305A9">
      <w:pPr>
        <w:jc w:val="both"/>
        <w:rPr>
          <w:sz w:val="14"/>
          <w:szCs w:val="14"/>
        </w:rPr>
      </w:pPr>
      <w:r w:rsidRPr="001527A7">
        <w:rPr>
          <w:sz w:val="14"/>
          <w:szCs w:val="14"/>
        </w:rPr>
        <w:t>Даю согласие на обработку моих персональных данных, содержащихся в настоящем договоре, то есть на сове</w:t>
      </w:r>
      <w:r w:rsidR="00332419" w:rsidRPr="001527A7">
        <w:rPr>
          <w:sz w:val="14"/>
          <w:szCs w:val="14"/>
        </w:rPr>
        <w:t>р</w:t>
      </w:r>
      <w:r w:rsidRPr="001527A7">
        <w:rPr>
          <w:sz w:val="14"/>
          <w:szCs w:val="14"/>
        </w:rPr>
        <w:t>шение с ними действий, установленных ФЗ №152-ФЗ «О персональных данных» путем смешанной обработки данных, с целью исполнения законов и иных нормативно-правовых актов, реализации Исполнителем оказываемых услуг.</w:t>
      </w:r>
      <w:r w:rsidR="00332419" w:rsidRPr="001527A7">
        <w:rPr>
          <w:sz w:val="14"/>
          <w:szCs w:val="14"/>
        </w:rPr>
        <w:t xml:space="preserve"> </w:t>
      </w:r>
      <w:r w:rsidR="00CC792B">
        <w:rPr>
          <w:sz w:val="14"/>
          <w:szCs w:val="14"/>
        </w:rPr>
        <w:t>Согласие действует до даты его о</w:t>
      </w:r>
      <w:r w:rsidRPr="001527A7">
        <w:rPr>
          <w:sz w:val="14"/>
          <w:szCs w:val="14"/>
        </w:rPr>
        <w:t>тзыва мною на основании письменного заявления в произвольной форме</w:t>
      </w:r>
      <w:r w:rsidR="00332419" w:rsidRPr="001527A7">
        <w:rPr>
          <w:sz w:val="14"/>
          <w:szCs w:val="14"/>
        </w:rPr>
        <w:t>.</w:t>
      </w:r>
    </w:p>
    <w:p w:rsidR="00332419" w:rsidRPr="001527A7" w:rsidRDefault="00332419" w:rsidP="006305A9">
      <w:pPr>
        <w:jc w:val="both"/>
        <w:rPr>
          <w:sz w:val="14"/>
          <w:szCs w:val="14"/>
        </w:rPr>
      </w:pPr>
      <w:r w:rsidRPr="001527A7">
        <w:rPr>
          <w:sz w:val="14"/>
          <w:szCs w:val="14"/>
        </w:rPr>
        <w:t>_____________/______________/</w:t>
      </w:r>
    </w:p>
    <w:p w:rsidR="00F67E31" w:rsidRPr="001527A7" w:rsidRDefault="00332419" w:rsidP="006305A9">
      <w:pPr>
        <w:tabs>
          <w:tab w:val="left" w:pos="1193"/>
        </w:tabs>
        <w:jc w:val="both"/>
        <w:rPr>
          <w:sz w:val="14"/>
          <w:szCs w:val="14"/>
        </w:rPr>
      </w:pPr>
      <w:r w:rsidRPr="001527A7">
        <w:rPr>
          <w:sz w:val="14"/>
          <w:szCs w:val="14"/>
        </w:rPr>
        <w:t>дата</w:t>
      </w:r>
      <w:r w:rsidRPr="001527A7">
        <w:rPr>
          <w:sz w:val="14"/>
          <w:szCs w:val="14"/>
        </w:rPr>
        <w:tab/>
        <w:t>подпись</w:t>
      </w:r>
    </w:p>
    <w:sectPr w:rsidR="00F67E31" w:rsidRPr="001527A7" w:rsidSect="00771B5C">
      <w:pgSz w:w="11905" w:h="16837"/>
      <w:pgMar w:top="142" w:right="281" w:bottom="0" w:left="42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EB8" w:rsidRDefault="004A7EB8">
      <w:r>
        <w:separator/>
      </w:r>
    </w:p>
  </w:endnote>
  <w:endnote w:type="continuationSeparator" w:id="0">
    <w:p w:rsidR="004A7EB8" w:rsidRDefault="004A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EB8" w:rsidRDefault="004A7EB8">
      <w:r>
        <w:separator/>
      </w:r>
    </w:p>
  </w:footnote>
  <w:footnote w:type="continuationSeparator" w:id="0">
    <w:p w:rsidR="004A7EB8" w:rsidRDefault="004A7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7D"/>
    <w:rsid w:val="0002347D"/>
    <w:rsid w:val="000709E5"/>
    <w:rsid w:val="000E70EF"/>
    <w:rsid w:val="001527A7"/>
    <w:rsid w:val="00162E54"/>
    <w:rsid w:val="002C3E41"/>
    <w:rsid w:val="00332419"/>
    <w:rsid w:val="00457787"/>
    <w:rsid w:val="004944D6"/>
    <w:rsid w:val="004950A9"/>
    <w:rsid w:val="004A7EB8"/>
    <w:rsid w:val="00527FC4"/>
    <w:rsid w:val="005C3CA4"/>
    <w:rsid w:val="005C46C4"/>
    <w:rsid w:val="006305A9"/>
    <w:rsid w:val="006D3E4E"/>
    <w:rsid w:val="00731559"/>
    <w:rsid w:val="00737395"/>
    <w:rsid w:val="00771B5C"/>
    <w:rsid w:val="00785A3F"/>
    <w:rsid w:val="009D07D9"/>
    <w:rsid w:val="00B2279A"/>
    <w:rsid w:val="00B67E6D"/>
    <w:rsid w:val="00B74532"/>
    <w:rsid w:val="00B81296"/>
    <w:rsid w:val="00BE3650"/>
    <w:rsid w:val="00C224A4"/>
    <w:rsid w:val="00C36374"/>
    <w:rsid w:val="00C70E08"/>
    <w:rsid w:val="00CC1483"/>
    <w:rsid w:val="00CC792B"/>
    <w:rsid w:val="00D2149F"/>
    <w:rsid w:val="00D90D57"/>
    <w:rsid w:val="00DB4617"/>
    <w:rsid w:val="00DD5DD6"/>
    <w:rsid w:val="00E764B4"/>
    <w:rsid w:val="00EE1E83"/>
    <w:rsid w:val="00F11A25"/>
    <w:rsid w:val="00F570EA"/>
    <w:rsid w:val="00F67E31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9B7B4B6-C2E0-43D3-9B5A-375EE6A6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7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47D"/>
    <w:pPr>
      <w:jc w:val="both"/>
    </w:pPr>
    <w:rPr>
      <w:rFonts w:eastAsia="MS Mincho"/>
    </w:rPr>
  </w:style>
  <w:style w:type="character" w:customStyle="1" w:styleId="a4">
    <w:name w:val="Основной текст Знак"/>
    <w:basedOn w:val="a0"/>
    <w:link w:val="a3"/>
    <w:rsid w:val="0002347D"/>
    <w:rPr>
      <w:rFonts w:ascii="Times New Roman" w:eastAsia="MS Mincho" w:hAnsi="Times New Roman" w:cs="Times New Roman"/>
      <w:sz w:val="28"/>
      <w:szCs w:val="20"/>
      <w:lang w:eastAsia="ar-SA"/>
    </w:rPr>
  </w:style>
  <w:style w:type="paragraph" w:customStyle="1" w:styleId="1">
    <w:name w:val="Текст1"/>
    <w:basedOn w:val="a"/>
    <w:rsid w:val="0002347D"/>
    <w:rPr>
      <w:rFonts w:ascii="Courier New" w:hAnsi="Courier New" w:cs="Courier New"/>
      <w:sz w:val="20"/>
    </w:rPr>
  </w:style>
  <w:style w:type="paragraph" w:styleId="a5">
    <w:name w:val="footer"/>
    <w:basedOn w:val="a"/>
    <w:link w:val="a6"/>
    <w:rsid w:val="000234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2347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02347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02347D"/>
    <w:rPr>
      <w:sz w:val="22"/>
    </w:rPr>
  </w:style>
  <w:style w:type="paragraph" w:styleId="a7">
    <w:name w:val="header"/>
    <w:basedOn w:val="a"/>
    <w:link w:val="a8"/>
    <w:uiPriority w:val="99"/>
    <w:rsid w:val="000234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02347D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a9">
    <w:name w:val="Title"/>
    <w:basedOn w:val="a"/>
    <w:next w:val="aa"/>
    <w:link w:val="ab"/>
    <w:qFormat/>
    <w:rsid w:val="0002347D"/>
    <w:pPr>
      <w:jc w:val="center"/>
    </w:pPr>
    <w:rPr>
      <w:rFonts w:eastAsia="MS Mincho"/>
      <w:b/>
      <w:bCs/>
    </w:rPr>
  </w:style>
  <w:style w:type="character" w:customStyle="1" w:styleId="ab">
    <w:name w:val="Название Знак"/>
    <w:basedOn w:val="a0"/>
    <w:link w:val="a9"/>
    <w:rsid w:val="0002347D"/>
    <w:rPr>
      <w:rFonts w:ascii="Times New Roman" w:eastAsia="MS Mincho" w:hAnsi="Times New Roman" w:cs="Times New Roman"/>
      <w:b/>
      <w:bCs/>
      <w:sz w:val="28"/>
      <w:szCs w:val="20"/>
      <w:lang w:eastAsia="ar-SA"/>
    </w:rPr>
  </w:style>
  <w:style w:type="character" w:styleId="ac">
    <w:name w:val="Hyperlink"/>
    <w:rsid w:val="0002347D"/>
    <w:rPr>
      <w:color w:val="0000FF"/>
      <w:u w:val="single"/>
    </w:rPr>
  </w:style>
  <w:style w:type="paragraph" w:styleId="aa">
    <w:name w:val="Subtitle"/>
    <w:basedOn w:val="a"/>
    <w:next w:val="a"/>
    <w:link w:val="ad"/>
    <w:uiPriority w:val="11"/>
    <w:qFormat/>
    <w:rsid w:val="000234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a"/>
    <w:uiPriority w:val="11"/>
    <w:rsid w:val="000234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">
    <w:name w:val="Body Text 2"/>
    <w:basedOn w:val="a"/>
    <w:link w:val="20"/>
    <w:rsid w:val="00C70E08"/>
    <w:pPr>
      <w:suppressAutoHyphens w:val="0"/>
      <w:spacing w:after="120" w:line="480" w:lineRule="auto"/>
    </w:pPr>
    <w:rPr>
      <w:sz w:val="24"/>
      <w:lang w:eastAsia="ru-RU"/>
    </w:rPr>
  </w:style>
  <w:style w:type="character" w:customStyle="1" w:styleId="20">
    <w:name w:val="Основной текст 2 Знак"/>
    <w:basedOn w:val="a0"/>
    <w:link w:val="2"/>
    <w:rsid w:val="00C70E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rsid w:val="000E70EF"/>
    <w:pPr>
      <w:widowControl w:val="0"/>
      <w:snapToGrid w:val="0"/>
      <w:spacing w:after="0" w:line="300" w:lineRule="auto"/>
      <w:ind w:firstLine="46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rmal">
    <w:name w:val="ConsNormal"/>
    <w:rsid w:val="000E70EF"/>
    <w:pPr>
      <w:widowControl w:val="0"/>
      <w:suppressAutoHyphens/>
      <w:overflowPunct w:val="0"/>
      <w:autoSpaceDE w:val="0"/>
      <w:spacing w:after="0" w:line="240" w:lineRule="auto"/>
      <w:ind w:right="19772" w:firstLine="720"/>
    </w:pPr>
    <w:rPr>
      <w:rFonts w:ascii="Arial" w:eastAsia="Arial" w:hAnsi="Arial" w:cs="Times New Roman"/>
      <w:sz w:val="24"/>
      <w:szCs w:val="20"/>
      <w:lang w:eastAsia="ar-SA"/>
    </w:rPr>
  </w:style>
  <w:style w:type="paragraph" w:styleId="ae">
    <w:name w:val="No Spacing"/>
    <w:uiPriority w:val="1"/>
    <w:qFormat/>
    <w:rsid w:val="001527A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8B7F78FA74E58799946EA4C4C396A2280401BA3AA6D209AFC08C31868P8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lnes-gaz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elnes-gaz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0B57B192F17F22142AB08E7C1AF153DC76094E12838536B65010CBB3310C75DEBC7F0FF10DAEC5N5w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1804D-E5AB-4B54-B596-D5BE02647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Ярыгина Татьяна Александровна</dc:creator>
  <cp:lastModifiedBy>ЖЭУ</cp:lastModifiedBy>
  <cp:revision>7</cp:revision>
  <cp:lastPrinted>2018-04-12T09:08:00Z</cp:lastPrinted>
  <dcterms:created xsi:type="dcterms:W3CDTF">2018-04-11T14:35:00Z</dcterms:created>
  <dcterms:modified xsi:type="dcterms:W3CDTF">2019-01-16T11:35:00Z</dcterms:modified>
</cp:coreProperties>
</file>